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2C1858">
      <w:pPr>
        <w:ind w:left="1800" w:hanging="720"/>
        <w:jc w:val="right"/>
      </w:pPr>
      <w:r>
        <w:t xml:space="preserve">                           </w:t>
      </w:r>
    </w:p>
    <w:p w:rsidR="00B77E7A" w:rsidRDefault="002C1858" w:rsidP="00B77E7A">
      <w:pPr>
        <w:ind w:left="1418" w:hanging="1800"/>
        <w:rPr>
          <w:rFonts w:ascii="Verdana" w:hAnsi="Verdana" w:cs="Arial"/>
          <w:b/>
          <w:bCs/>
          <w:color w:val="365F91"/>
          <w:sz w:val="14"/>
          <w:szCs w:val="14"/>
          <w:lang w:val="de-DE"/>
        </w:rPr>
      </w:pPr>
      <w:r>
        <w:rPr>
          <w:noProof/>
        </w:rPr>
        <w:drawing>
          <wp:inline distT="0" distB="0" distL="0" distR="0" wp14:anchorId="55C5A6AE" wp14:editId="1A98398E">
            <wp:extent cx="1192530" cy="9064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81" cy="926783"/>
                    </a:xfrm>
                    <a:prstGeom prst="rect">
                      <a:avLst/>
                    </a:prstGeom>
                    <a:noFill/>
                    <a:ln>
                      <a:noFill/>
                    </a:ln>
                  </pic:spPr>
                </pic:pic>
              </a:graphicData>
            </a:graphic>
          </wp:inline>
        </w:drawing>
      </w:r>
    </w:p>
    <w:p w:rsidR="001A519A" w:rsidRPr="001A519A" w:rsidRDefault="001A519A" w:rsidP="00B77E7A">
      <w:pPr>
        <w:ind w:left="1418" w:hanging="1800"/>
        <w:jc w:val="center"/>
        <w:rPr>
          <w:rFonts w:cs="Arial"/>
          <w:b/>
        </w:rPr>
      </w:pPr>
      <w:r w:rsidRPr="001A519A">
        <w:rPr>
          <w:rFonts w:cs="Arial"/>
          <w:b/>
        </w:rPr>
        <w:t>Additional Campaign Information</w:t>
      </w:r>
    </w:p>
    <w:p w:rsidR="00541A2C" w:rsidRPr="00044022" w:rsidRDefault="00984193" w:rsidP="00541A2C">
      <w:pPr>
        <w:jc w:val="center"/>
        <w:rPr>
          <w:rFonts w:cs="Arial"/>
          <w:b/>
          <w:iCs/>
        </w:rPr>
      </w:pPr>
      <w:r w:rsidRPr="00044022">
        <w:rPr>
          <w:rFonts w:cs="Arial"/>
          <w:b/>
          <w:iCs/>
        </w:rPr>
        <w:t>NRS</w:t>
      </w:r>
      <w:r w:rsidR="00044022" w:rsidRPr="00044022">
        <w:rPr>
          <w:rFonts w:cs="Arial"/>
          <w:b/>
          <w:iCs/>
        </w:rPr>
        <w:t>04594</w:t>
      </w:r>
      <w:r w:rsidRPr="00044022">
        <w:rPr>
          <w:rFonts w:cs="Arial"/>
          <w:b/>
          <w:iCs/>
        </w:rPr>
        <w:t xml:space="preserve"> Audiologist</w:t>
      </w:r>
      <w:r w:rsidR="00541A2C" w:rsidRPr="00044022">
        <w:rPr>
          <w:rFonts w:cs="Arial"/>
          <w:b/>
          <w:iCs/>
        </w:rPr>
        <w:t>,</w:t>
      </w:r>
      <w:r w:rsidRPr="00044022">
        <w:rPr>
          <w:rFonts w:cs="Arial"/>
          <w:b/>
          <w:iCs/>
        </w:rPr>
        <w:t xml:space="preserve"> Staff Grade</w:t>
      </w:r>
    </w:p>
    <w:p w:rsidR="00984193" w:rsidRPr="00F815DB" w:rsidRDefault="00FB62E4" w:rsidP="00541A2C">
      <w:pPr>
        <w:jc w:val="center"/>
        <w:rPr>
          <w:rFonts w:cs="Arial"/>
          <w:b/>
          <w:iCs/>
          <w:color w:val="FF0000"/>
        </w:rPr>
      </w:pPr>
      <w:r w:rsidRPr="00044022">
        <w:rPr>
          <w:rFonts w:cs="Arial"/>
          <w:b/>
          <w:iCs/>
        </w:rPr>
        <w:t>National</w:t>
      </w:r>
      <w:r w:rsidR="00EC7437" w:rsidRPr="00044022">
        <w:rPr>
          <w:rFonts w:cs="Arial"/>
          <w:b/>
          <w:iCs/>
        </w:rPr>
        <w:t xml:space="preserve"> Supplementary</w:t>
      </w:r>
      <w:r w:rsidR="00984193" w:rsidRPr="00044022">
        <w:rPr>
          <w:rFonts w:cs="Arial"/>
          <w:b/>
          <w:iCs/>
        </w:rPr>
        <w:t xml:space="preserve"> </w:t>
      </w:r>
      <w:r w:rsidR="00044022" w:rsidRPr="00044022">
        <w:rPr>
          <w:rFonts w:cs="Arial"/>
          <w:b/>
          <w:iCs/>
        </w:rPr>
        <w:t xml:space="preserve">Rolling </w:t>
      </w:r>
      <w:r w:rsidR="00984193" w:rsidRPr="00044022">
        <w:rPr>
          <w:rFonts w:cs="Arial"/>
          <w:b/>
          <w:iCs/>
        </w:rPr>
        <w:t xml:space="preserve">Recruitment </w:t>
      </w:r>
      <w:r w:rsidR="00984193" w:rsidRPr="00FB62E4">
        <w:rPr>
          <w:rFonts w:cs="Arial"/>
          <w:b/>
          <w:iCs/>
        </w:rPr>
        <w:t>Campaign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044022" w:rsidRPr="00E738C2" w:rsidRDefault="00044022" w:rsidP="00044022">
      <w:pPr>
        <w:jc w:val="both"/>
        <w:rPr>
          <w:rFonts w:cs="Arial"/>
        </w:rPr>
      </w:pPr>
      <w:r w:rsidRPr="00E738C2">
        <w:rPr>
          <w:rFonts w:cs="Arial"/>
        </w:rPr>
        <w:t>Dear Candidate,</w:t>
      </w:r>
    </w:p>
    <w:p w:rsidR="00044022" w:rsidRPr="001D743E" w:rsidRDefault="00044022" w:rsidP="00044022">
      <w:pPr>
        <w:jc w:val="both"/>
        <w:rPr>
          <w:rFonts w:cs="Arial"/>
          <w:sz w:val="16"/>
          <w:szCs w:val="16"/>
        </w:rPr>
      </w:pPr>
    </w:p>
    <w:p w:rsidR="00044022" w:rsidRPr="00643127" w:rsidRDefault="00044022" w:rsidP="00044022">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044022" w:rsidRPr="001D743E" w:rsidRDefault="00044022" w:rsidP="00044022">
      <w:pPr>
        <w:jc w:val="both"/>
        <w:rPr>
          <w:rFonts w:cs="Arial"/>
          <w:sz w:val="16"/>
          <w:szCs w:val="16"/>
        </w:rPr>
      </w:pPr>
    </w:p>
    <w:p w:rsidR="00044022" w:rsidRDefault="00044022" w:rsidP="00044022">
      <w:pPr>
        <w:spacing w:after="120"/>
        <w:jc w:val="both"/>
        <w:rPr>
          <w:rFonts w:cs="Arial"/>
          <w:iCs/>
        </w:rPr>
      </w:pPr>
      <w:r>
        <w:rPr>
          <w:rFonts w:cs="Arial"/>
          <w:iCs/>
        </w:rPr>
        <w:t>The HSE has on going opportunities for Audiologist Staff Grade.  In order to meet this requirement, this advertisement will remain live for the foreseeable future so that qualified Audiology candidates can submit applications throughout the year.</w:t>
      </w:r>
    </w:p>
    <w:p w:rsidR="00044022" w:rsidRDefault="00044022" w:rsidP="00044022">
      <w:pPr>
        <w:spacing w:after="120"/>
        <w:jc w:val="both"/>
        <w:rPr>
          <w:rFonts w:cs="Arial"/>
          <w:iCs/>
        </w:rPr>
      </w:pPr>
      <w:r w:rsidRPr="00CF79CA">
        <w:rPr>
          <w:rFonts w:cs="Arial"/>
          <w:iCs/>
        </w:rPr>
        <w:t>Interviews will take place on an interim basis once a sufficient number of eligible applications have been received, however, the campaign will continue to remain open. Once we have a sufficient number of applicants we may introduce a final closing date.</w:t>
      </w:r>
    </w:p>
    <w:p w:rsidR="00044022" w:rsidRDefault="00044022" w:rsidP="00044022">
      <w:pPr>
        <w:jc w:val="both"/>
        <w:rPr>
          <w:rFonts w:cs="Arial"/>
          <w:iCs/>
        </w:rPr>
      </w:pPr>
      <w:r w:rsidRPr="00CF79CA">
        <w:rPr>
          <w:rFonts w:cs="Arial"/>
          <w:iCs/>
        </w:rPr>
        <w:t>Interview dates will be communicated to eligible applicants when they are scheduled</w:t>
      </w:r>
    </w:p>
    <w:p w:rsidR="00044022" w:rsidRDefault="00044022" w:rsidP="00044022">
      <w:pPr>
        <w:jc w:val="both"/>
        <w:rPr>
          <w:rFonts w:cs="Arial"/>
          <w:iCs/>
        </w:rPr>
      </w:pPr>
    </w:p>
    <w:p w:rsidR="00044022" w:rsidRDefault="00044022" w:rsidP="00044022">
      <w:pPr>
        <w:jc w:val="both"/>
        <w:rPr>
          <w:rFonts w:cs="Arial"/>
        </w:rPr>
      </w:pPr>
      <w:r w:rsidRPr="00C67F14">
        <w:rPr>
          <w:rFonts w:cs="Arial"/>
        </w:rPr>
        <w:t xml:space="preserve">This recruitment campaign is being run to supplement the existing panel so that </w:t>
      </w:r>
      <w:r w:rsidRPr="00C67F14">
        <w:rPr>
          <w:rFonts w:cs="Arial"/>
          <w:lang w:val="en-US" w:eastAsia="en-US"/>
        </w:rPr>
        <w:t>current and future permanent and specified purpose vacancies can be filled.</w:t>
      </w:r>
      <w:r>
        <w:rPr>
          <w:rFonts w:cs="Arial"/>
          <w:lang w:val="en-US" w:eastAsia="en-US"/>
        </w:rPr>
        <w:t xml:space="preserve">  </w:t>
      </w:r>
      <w:r>
        <w:rPr>
          <w:rFonts w:cs="Arial"/>
          <w:iCs/>
        </w:rPr>
        <w:t>This</w:t>
      </w:r>
      <w:r>
        <w:rPr>
          <w:rFonts w:cs="Arial"/>
        </w:rPr>
        <w:t xml:space="preserve"> document outlines how the recruitment process will be run</w:t>
      </w:r>
      <w:r w:rsidRPr="0000402C">
        <w:rPr>
          <w:rFonts w:cs="Arial"/>
        </w:rPr>
        <w:t xml:space="preserve">. </w:t>
      </w:r>
      <w:r>
        <w:rPr>
          <w:rFonts w:cs="Arial"/>
        </w:rPr>
        <w:t xml:space="preserve"> </w:t>
      </w:r>
      <w:r w:rsidRPr="0000402C">
        <w:rPr>
          <w:rFonts w:cs="Arial"/>
        </w:rPr>
        <w:t xml:space="preserve">We </w:t>
      </w:r>
      <w:r>
        <w:rPr>
          <w:rFonts w:cs="Arial"/>
        </w:rPr>
        <w:t xml:space="preserve">highly </w:t>
      </w:r>
      <w:r w:rsidRPr="0000402C">
        <w:rPr>
          <w:rFonts w:cs="Arial"/>
        </w:rPr>
        <w:t xml:space="preserve">recommend that you </w:t>
      </w:r>
      <w:r>
        <w:rPr>
          <w:rFonts w:cs="Arial"/>
        </w:rPr>
        <w:t>download, save and read this document before applying for this campaign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5941A3" w:rsidRPr="005941A3" w:rsidRDefault="005941A3" w:rsidP="005941A3">
      <w:pPr>
        <w:numPr>
          <w:ilvl w:val="0"/>
          <w:numId w:val="24"/>
        </w:numPr>
        <w:shd w:val="clear" w:color="auto" w:fill="D9D9D9"/>
        <w:autoSpaceDE w:val="0"/>
        <w:autoSpaceDN w:val="0"/>
        <w:spacing w:line="240" w:lineRule="atLeast"/>
        <w:ind w:left="142" w:firstLine="0"/>
        <w:jc w:val="both"/>
        <w:rPr>
          <w:rFonts w:cs="Arial"/>
          <w:lang w:val="en-US"/>
        </w:rPr>
      </w:pPr>
      <w:r w:rsidRPr="005941A3">
        <w:rPr>
          <w:rFonts w:cs="Arial"/>
          <w:b/>
          <w:bCs/>
          <w:lang w:val="en-US"/>
        </w:rPr>
        <w:t>Who should apply?</w:t>
      </w:r>
      <w:r w:rsidRPr="005941A3">
        <w:rPr>
          <w:rFonts w:cs="Arial"/>
          <w:lang w:val="en-US"/>
        </w:rPr>
        <w:t xml:space="preserve"> </w:t>
      </w:r>
    </w:p>
    <w:p w:rsidR="005941A3" w:rsidRPr="005941A3" w:rsidRDefault="005941A3" w:rsidP="005941A3">
      <w:pPr>
        <w:autoSpaceDE w:val="0"/>
        <w:autoSpaceDN w:val="0"/>
        <w:spacing w:line="240" w:lineRule="atLeast"/>
        <w:ind w:left="142"/>
        <w:jc w:val="both"/>
        <w:rPr>
          <w:rFonts w:cs="Arial"/>
          <w:lang w:val="en-US"/>
        </w:rPr>
      </w:pPr>
    </w:p>
    <w:p w:rsidR="005941A3" w:rsidRPr="005941A3" w:rsidRDefault="005941A3" w:rsidP="005941A3">
      <w:pPr>
        <w:ind w:left="142"/>
        <w:jc w:val="both"/>
        <w:rPr>
          <w:rFonts w:cs="Arial"/>
          <w:lang w:val="en-US"/>
        </w:rPr>
      </w:pPr>
      <w:r w:rsidRPr="005941A3">
        <w:rPr>
          <w:rFonts w:cs="Arial"/>
          <w:lang w:val="en-US"/>
        </w:rPr>
        <w:t xml:space="preserve">We welcome applications from all suitably qualified individuals who meet the eligibility criteria for this role.  Information on the eligibility criteria is available in the Job Specification. </w:t>
      </w:r>
    </w:p>
    <w:p w:rsidR="005941A3" w:rsidRPr="005941A3" w:rsidRDefault="005941A3" w:rsidP="005941A3">
      <w:pPr>
        <w:ind w:left="142"/>
        <w:jc w:val="both"/>
        <w:rPr>
          <w:rFonts w:cs="Arial"/>
          <w:b/>
          <w:bCs/>
          <w:lang w:val="en-US"/>
        </w:rPr>
      </w:pPr>
    </w:p>
    <w:p w:rsidR="005941A3" w:rsidRPr="005941A3" w:rsidRDefault="005941A3" w:rsidP="005941A3">
      <w:pPr>
        <w:autoSpaceDE w:val="0"/>
        <w:autoSpaceDN w:val="0"/>
        <w:ind w:left="142"/>
        <w:jc w:val="both"/>
        <w:rPr>
          <w:rFonts w:cs="Arial"/>
          <w:b/>
          <w:bCs/>
          <w:lang w:val="en-US"/>
        </w:rPr>
      </w:pPr>
      <w:r w:rsidRPr="005941A3">
        <w:rPr>
          <w:rFonts w:cs="Arial"/>
          <w:b/>
          <w:bCs/>
          <w:lang w:val="en-US"/>
        </w:rPr>
        <w:t>Recognition of International Qualifications</w:t>
      </w:r>
    </w:p>
    <w:p w:rsidR="005941A3" w:rsidRPr="005941A3" w:rsidRDefault="005941A3" w:rsidP="005941A3">
      <w:pPr>
        <w:autoSpaceDE w:val="0"/>
        <w:autoSpaceDN w:val="0"/>
        <w:ind w:left="142"/>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received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5941A3" w:rsidRPr="005941A3" w:rsidRDefault="005941A3" w:rsidP="005941A3">
      <w:pPr>
        <w:autoSpaceDE w:val="0"/>
        <w:autoSpaceDN w:val="0"/>
        <w:ind w:left="142"/>
        <w:jc w:val="both"/>
        <w:rPr>
          <w:rFonts w:cs="Arial"/>
          <w:b/>
          <w:bCs/>
        </w:rPr>
      </w:pPr>
    </w:p>
    <w:p w:rsidR="005941A3" w:rsidRPr="005941A3" w:rsidRDefault="005941A3" w:rsidP="005941A3">
      <w:pPr>
        <w:autoSpaceDE w:val="0"/>
        <w:autoSpaceDN w:val="0"/>
        <w:ind w:left="142"/>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9" w:history="1">
        <w:r w:rsidRPr="005941A3">
          <w:rPr>
            <w:rStyle w:val="Hyperlink"/>
            <w:rFonts w:cs="Arial"/>
            <w:color w:val="auto"/>
            <w:lang w:val="en-US"/>
          </w:rPr>
          <w:t>https://health.gov.ie/about-us/recognition-of-qualifications/</w:t>
        </w:r>
      </w:hyperlink>
    </w:p>
    <w:p w:rsidR="005941A3" w:rsidRPr="005941A3" w:rsidRDefault="005941A3" w:rsidP="005941A3">
      <w:pPr>
        <w:autoSpaceDE w:val="0"/>
        <w:autoSpaceDN w:val="0"/>
        <w:ind w:left="142"/>
        <w:jc w:val="both"/>
        <w:rPr>
          <w:rFonts w:cs="Arial"/>
          <w:lang w:val="en-US"/>
        </w:rPr>
      </w:pPr>
    </w:p>
    <w:p w:rsidR="005941A3" w:rsidRPr="005941A3" w:rsidRDefault="005941A3" w:rsidP="005941A3">
      <w:pPr>
        <w:autoSpaceDE w:val="0"/>
        <w:autoSpaceDN w:val="0"/>
        <w:ind w:left="142"/>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p>
    <w:p w:rsidR="005941A3" w:rsidRPr="005941A3" w:rsidRDefault="005941A3" w:rsidP="005941A3">
      <w:pPr>
        <w:autoSpaceDE w:val="0"/>
        <w:autoSpaceDN w:val="0"/>
        <w:ind w:left="142"/>
        <w:jc w:val="both"/>
        <w:rPr>
          <w:rFonts w:cs="Arial"/>
          <w:lang w:val="en-US"/>
        </w:rPr>
      </w:pPr>
    </w:p>
    <w:p w:rsidR="00044022" w:rsidRDefault="005941A3" w:rsidP="00044022">
      <w:pPr>
        <w:ind w:left="142"/>
        <w:jc w:val="both"/>
        <w:rPr>
          <w:rFonts w:cs="Arial"/>
          <w:lang w:val="en-US"/>
        </w:rPr>
      </w:pPr>
      <w:r w:rsidRPr="005941A3">
        <w:rPr>
          <w:rFonts w:cs="Arial"/>
          <w:lang w:val="en-US"/>
        </w:rPr>
        <w:t>For more details:</w:t>
      </w:r>
    </w:p>
    <w:p w:rsidR="00044022" w:rsidRDefault="00044022" w:rsidP="00044022">
      <w:pPr>
        <w:ind w:left="142"/>
        <w:jc w:val="both"/>
        <w:rPr>
          <w:rFonts w:cs="Arial"/>
          <w:lang w:val="en-US"/>
        </w:rPr>
      </w:pPr>
    </w:p>
    <w:p w:rsidR="005941A3" w:rsidRPr="00044022" w:rsidRDefault="005941A3" w:rsidP="00044022">
      <w:pPr>
        <w:pStyle w:val="ListParagraph"/>
        <w:numPr>
          <w:ilvl w:val="1"/>
          <w:numId w:val="28"/>
        </w:numPr>
        <w:ind w:left="567" w:hanging="425"/>
        <w:jc w:val="both"/>
        <w:rPr>
          <w:rFonts w:ascii="Arial" w:hAnsi="Arial"/>
          <w:lang w:val="en-IE" w:eastAsia="en-IE"/>
        </w:rPr>
      </w:pPr>
      <w:r w:rsidRPr="00044022">
        <w:rPr>
          <w:rFonts w:ascii="Arial" w:hAnsi="Arial"/>
          <w:lang w:val="en-IE" w:eastAsia="en-IE"/>
        </w:rPr>
        <w:t>On the qualifications and eligibility criteria please see Appendix 1.</w:t>
      </w:r>
    </w:p>
    <w:p w:rsidR="0072611D" w:rsidRPr="0072611D" w:rsidRDefault="0072611D" w:rsidP="0072611D">
      <w:pPr>
        <w:numPr>
          <w:ilvl w:val="0"/>
          <w:numId w:val="28"/>
        </w:numPr>
        <w:autoSpaceDE w:val="0"/>
        <w:autoSpaceDN w:val="0"/>
        <w:adjustRightInd w:val="0"/>
        <w:spacing w:line="240" w:lineRule="atLeast"/>
        <w:ind w:left="502"/>
      </w:pPr>
      <w:r w:rsidRPr="0072611D">
        <w:t>The HSE welcomes applications from suitably qualified Non-EEA Nationals and will support successful Non EEA candidates in their application for a Work Permit as applicable.</w:t>
      </w:r>
    </w:p>
    <w:p w:rsidR="005941A3" w:rsidRPr="0072611D" w:rsidRDefault="005941A3" w:rsidP="0072611D">
      <w:pPr>
        <w:ind w:left="-218"/>
        <w:jc w:val="both"/>
        <w:rPr>
          <w:rFonts w:cs="Arial"/>
          <w:sz w:val="22"/>
          <w:szCs w:val="22"/>
          <w:lang w:val="en-US"/>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1252AC" w:rsidRDefault="001252AC" w:rsidP="001252AC">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1252AC" w:rsidRPr="00FF0E17" w:rsidRDefault="001252AC" w:rsidP="001252AC">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1252AC" w:rsidRPr="008F59BA" w:rsidRDefault="001252AC" w:rsidP="001252AC">
      <w:pPr>
        <w:numPr>
          <w:ilvl w:val="0"/>
          <w:numId w:val="4"/>
        </w:numPr>
        <w:jc w:val="both"/>
        <w:rPr>
          <w:rFonts w:cs="Arial"/>
        </w:rPr>
      </w:pPr>
      <w:r>
        <w:rPr>
          <w:rFonts w:cs="Arial"/>
        </w:rPr>
        <w:lastRenderedPageBreak/>
        <w:t>There is no need to sign e</w:t>
      </w:r>
      <w:r w:rsidRPr="008F59BA">
        <w:rPr>
          <w:rFonts w:cs="Arial"/>
        </w:rPr>
        <w:t xml:space="preserve">mailed applications; we will request candidates to sign their application form at </w:t>
      </w:r>
      <w:r>
        <w:rPr>
          <w:rFonts w:cs="Arial"/>
        </w:rPr>
        <w:t>a later stage.</w:t>
      </w:r>
    </w:p>
    <w:p w:rsidR="001252AC" w:rsidRPr="008F59BA" w:rsidRDefault="001252AC" w:rsidP="001252AC">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1252AC" w:rsidRPr="00CB3D91" w:rsidRDefault="001252AC" w:rsidP="001252AC">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you know that we received your email.</w:t>
      </w:r>
    </w:p>
    <w:p w:rsidR="001252AC" w:rsidRPr="00A16CCF" w:rsidRDefault="001252AC" w:rsidP="001252AC">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 xml:space="preserve">This means that if your application is blank, you have sent the wrong version of your application form, have no internet access </w:t>
      </w:r>
      <w:r w:rsidR="00857F4C" w:rsidRPr="006778F0">
        <w:rPr>
          <w:rFonts w:ascii="Arial" w:hAnsi="Arial" w:cs="Arial"/>
        </w:rPr>
        <w:t>etc.</w:t>
      </w:r>
      <w:r w:rsidRPr="006778F0">
        <w:rPr>
          <w:rFonts w:ascii="Arial" w:hAnsi="Arial" w:cs="Arial"/>
        </w:rPr>
        <w:t xml:space="preserve"> or that you have not attached requested relevant supporting documentation, </w:t>
      </w:r>
      <w:r w:rsidR="00857F4C" w:rsidRPr="006778F0">
        <w:rPr>
          <w:rFonts w:ascii="Arial" w:hAnsi="Arial" w:cs="Arial"/>
        </w:rPr>
        <w:t>etc.</w:t>
      </w:r>
      <w:r w:rsidRPr="006778F0">
        <w:rPr>
          <w:rFonts w:ascii="Arial" w:hAnsi="Arial" w:cs="Arial"/>
        </w:rPr>
        <w:t xml:space="preserve"> you will not be processed further.</w:t>
      </w:r>
    </w:p>
    <w:p w:rsidR="001252AC" w:rsidRPr="0010260E" w:rsidRDefault="001252AC" w:rsidP="001252AC">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w:t>
      </w:r>
      <w:r w:rsidR="00857F4C">
        <w:rPr>
          <w:rFonts w:ascii="Arial" w:hAnsi="Arial" w:cs="Arial"/>
        </w:rPr>
        <w:t xml:space="preserve">or PDF </w:t>
      </w:r>
      <w:r w:rsidRPr="0010260E">
        <w:rPr>
          <w:rFonts w:ascii="Arial" w:hAnsi="Arial" w:cs="Arial"/>
        </w:rPr>
        <w:t xml:space="preserve">format only.   Applications stored on personal online storage sites, e.g. Onedrive, Cloud, Dropbox, Google Drive </w:t>
      </w:r>
      <w:r w:rsidR="00857F4C" w:rsidRPr="0010260E">
        <w:rPr>
          <w:rFonts w:ascii="Arial" w:hAnsi="Arial" w:cs="Arial"/>
        </w:rPr>
        <w:t>etc.</w:t>
      </w:r>
      <w:r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rsidR="001252AC" w:rsidRPr="00AC6BF2" w:rsidRDefault="001252AC" w:rsidP="001252AC">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1252AC" w:rsidRPr="00C95B23" w:rsidRDefault="001252AC" w:rsidP="001252AC">
      <w:pPr>
        <w:jc w:val="both"/>
        <w:rPr>
          <w:rFonts w:cs="Arial"/>
          <w:color w:val="000000" w:themeColor="text1"/>
        </w:rPr>
      </w:pPr>
    </w:p>
    <w:p w:rsidR="001252AC" w:rsidRDefault="001252AC" w:rsidP="001252AC">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158B7" w:rsidRPr="008F59BA" w:rsidRDefault="006158B7" w:rsidP="006C3390">
      <w:pPr>
        <w:jc w:val="both"/>
        <w:rPr>
          <w:rFonts w:cs="Arial"/>
        </w:rPr>
      </w:pPr>
    </w:p>
    <w:p w:rsidR="00541A2C" w:rsidRDefault="00541A2C" w:rsidP="006C3390">
      <w:pPr>
        <w:jc w:val="both"/>
        <w:rPr>
          <w:rFonts w:cs="Arial"/>
        </w:rPr>
      </w:pPr>
    </w:p>
    <w:p w:rsidR="00E43D24" w:rsidRPr="00857F4C" w:rsidRDefault="00E43D24" w:rsidP="00E43D24">
      <w:pPr>
        <w:numPr>
          <w:ilvl w:val="0"/>
          <w:numId w:val="1"/>
        </w:numPr>
        <w:shd w:val="clear" w:color="auto" w:fill="D9D9D9"/>
        <w:jc w:val="both"/>
        <w:rPr>
          <w:rFonts w:cs="Arial"/>
          <w:b/>
          <w:szCs w:val="22"/>
        </w:rPr>
      </w:pPr>
      <w:r w:rsidRPr="00857F4C">
        <w:rPr>
          <w:rFonts w:cs="Arial"/>
          <w:b/>
          <w:szCs w:val="22"/>
        </w:rPr>
        <w:t xml:space="preserve">Candidates on existing panels </w:t>
      </w:r>
    </w:p>
    <w:p w:rsidR="00E43D24" w:rsidRPr="00886893" w:rsidRDefault="00E43D24" w:rsidP="00E43D24">
      <w:pPr>
        <w:ind w:left="-360"/>
        <w:jc w:val="both"/>
        <w:rPr>
          <w:rFonts w:cs="Arial"/>
          <w:b/>
          <w:sz w:val="22"/>
          <w:szCs w:val="22"/>
        </w:rPr>
      </w:pPr>
    </w:p>
    <w:p w:rsidR="00044022" w:rsidRPr="00CC638E" w:rsidRDefault="00044022" w:rsidP="00044022">
      <w:pPr>
        <w:shd w:val="clear" w:color="auto" w:fill="FFFFFF"/>
        <w:jc w:val="both"/>
        <w:rPr>
          <w:rFonts w:cs="Arial"/>
        </w:rPr>
      </w:pPr>
      <w:r w:rsidRPr="00CC638E">
        <w:rPr>
          <w:rFonts w:cs="Arial"/>
        </w:rPr>
        <w:t>If you are currently on the National Panel for Audiologist Staff Grade you will receive a separate communication by email.  This communication will advise you as to whether or not the panel you are on is due to expire.</w:t>
      </w:r>
    </w:p>
    <w:p w:rsidR="00044022" w:rsidRPr="00CC638E" w:rsidRDefault="00044022" w:rsidP="00044022">
      <w:pPr>
        <w:shd w:val="clear" w:color="auto" w:fill="FFFFFF"/>
        <w:rPr>
          <w:rFonts w:cs="Arial"/>
        </w:rPr>
      </w:pPr>
    </w:p>
    <w:p w:rsidR="00044022" w:rsidRPr="00CC638E" w:rsidRDefault="00044022" w:rsidP="00044022">
      <w:pPr>
        <w:shd w:val="clear" w:color="auto" w:fill="FFFFFF"/>
        <w:rPr>
          <w:rFonts w:cs="Arial"/>
        </w:rPr>
      </w:pPr>
      <w:r w:rsidRPr="00CC638E">
        <w:rPr>
          <w:rFonts w:cs="Arial"/>
        </w:rPr>
        <w:t>If the panel you are on is due to expire and you would still like to be considered for future Audiologist Staff Grade opportunities, you may wish to apply for this new supplementary rolling campaign.</w:t>
      </w:r>
    </w:p>
    <w:p w:rsidR="00044022" w:rsidRPr="00CC638E" w:rsidRDefault="00044022" w:rsidP="00044022">
      <w:pPr>
        <w:shd w:val="clear" w:color="auto" w:fill="FFFFFF"/>
        <w:jc w:val="both"/>
        <w:rPr>
          <w:rFonts w:cs="Arial"/>
        </w:rPr>
      </w:pPr>
    </w:p>
    <w:p w:rsidR="00E43D24" w:rsidRPr="006249EE" w:rsidRDefault="006249EE" w:rsidP="00E43D24">
      <w:r w:rsidRPr="006249EE">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p>
    <w:p w:rsidR="006249EE" w:rsidRPr="005212FD" w:rsidRDefault="006249EE" w:rsidP="00E43D24"/>
    <w:p w:rsidR="00E43D24" w:rsidRPr="00857F4C" w:rsidRDefault="00E43D24" w:rsidP="00E43D24">
      <w:r w:rsidRPr="00857F4C">
        <w:t>If your panel is due to remain but you still wish to be considered as an app</w:t>
      </w:r>
      <w:r w:rsidR="006249EE" w:rsidRPr="00857F4C">
        <w:t>licant for the new</w:t>
      </w:r>
      <w:r w:rsidR="00044022">
        <w:t xml:space="preserve"> campaign, </w:t>
      </w:r>
      <w:r w:rsidRPr="00857F4C">
        <w:t xml:space="preserve">you have the option of removing yourself from the existing panel and re-applying for the new campaign. To remove yourself from the existing panel, you will need to email your request to our colleagues in Panel Management at </w:t>
      </w:r>
      <w:hyperlink r:id="rId10" w:history="1">
        <w:r w:rsidR="006249EE" w:rsidRPr="00857F4C">
          <w:rPr>
            <w:rStyle w:val="Hyperlink"/>
            <w:color w:val="auto"/>
          </w:rPr>
          <w:t>alliedhealth@hse.ie</w:t>
        </w:r>
      </w:hyperlink>
      <w:r w:rsidR="00984193" w:rsidRPr="00857F4C">
        <w:rPr>
          <w:rFonts w:cs="Arial"/>
          <w:b/>
        </w:rPr>
        <w:t xml:space="preserve">.  </w:t>
      </w:r>
      <w:r w:rsidRPr="00857F4C">
        <w:t xml:space="preserve">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6C339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lastRenderedPageBreak/>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w:t>
      </w:r>
      <w:r w:rsidR="00C62ED0">
        <w:rPr>
          <w:rFonts w:cs="Arial"/>
          <w:bCs/>
        </w:rPr>
        <w:t>4</w:t>
      </w:r>
      <w:r>
        <w:rPr>
          <w:rFonts w:cs="Arial"/>
          <w:bCs/>
        </w:rPr>
        <w:t>.</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517C9D" w:rsidRDefault="00517C9D" w:rsidP="00517C9D">
      <w:pPr>
        <w:ind w:left="360"/>
        <w:jc w:val="both"/>
        <w:rPr>
          <w:rFonts w:cs="Arial"/>
          <w:bCs/>
        </w:rPr>
      </w:pPr>
    </w:p>
    <w:p w:rsidR="00517C9D" w:rsidRDefault="00517C9D" w:rsidP="00517C9D">
      <w:pPr>
        <w:pStyle w:val="NormalWeb"/>
        <w:spacing w:after="120"/>
        <w:rPr>
          <w:rFonts w:ascii="Arial" w:hAnsi="Arial" w:cs="Arial"/>
          <w:sz w:val="20"/>
          <w:szCs w:val="20"/>
        </w:rPr>
      </w:pPr>
      <w:r>
        <w:rPr>
          <w:rFonts w:ascii="Arial" w:hAnsi="Arial" w:cs="Arial"/>
          <w:sz w:val="20"/>
          <w:szCs w:val="20"/>
        </w:rPr>
        <w:t>Please refer to the link below for further information on:</w:t>
      </w:r>
    </w:p>
    <w:p w:rsidR="00517C9D" w:rsidRDefault="00517C9D" w:rsidP="00517C9D">
      <w:pPr>
        <w:numPr>
          <w:ilvl w:val="0"/>
          <w:numId w:val="10"/>
        </w:numPr>
        <w:ind w:left="714" w:hanging="357"/>
        <w:rPr>
          <w:rFonts w:cs="Arial"/>
        </w:rPr>
      </w:pPr>
      <w:r>
        <w:t>What to Expect – when applying for a job in the HSE </w:t>
      </w:r>
    </w:p>
    <w:p w:rsidR="00517C9D" w:rsidRDefault="00517C9D" w:rsidP="00517C9D">
      <w:pPr>
        <w:numPr>
          <w:ilvl w:val="0"/>
          <w:numId w:val="10"/>
        </w:numPr>
        <w:ind w:left="714" w:hanging="357"/>
        <w:rPr>
          <w:rFonts w:ascii="Calibri" w:hAnsi="Calibri" w:cs="Calibri"/>
          <w:sz w:val="22"/>
          <w:szCs w:val="22"/>
        </w:rPr>
      </w:pPr>
      <w:r>
        <w:t>What to Expect – the Recruitment Journey </w:t>
      </w:r>
    </w:p>
    <w:p w:rsidR="00517C9D" w:rsidRDefault="00517C9D" w:rsidP="00517C9D">
      <w:pPr>
        <w:pStyle w:val="NormalWeb"/>
        <w:rPr>
          <w:rFonts w:ascii="Arial" w:hAnsi="Arial" w:cs="Arial"/>
          <w:sz w:val="20"/>
          <w:szCs w:val="20"/>
        </w:rPr>
      </w:pPr>
    </w:p>
    <w:p w:rsidR="00517C9D" w:rsidRDefault="00044022" w:rsidP="00517C9D">
      <w:pPr>
        <w:pStyle w:val="NormalWeb"/>
        <w:rPr>
          <w:rStyle w:val="Hyperlink"/>
          <w:rFonts w:ascii="Arial" w:hAnsi="Arial" w:cs="Arial"/>
          <w:sz w:val="20"/>
          <w:szCs w:val="20"/>
        </w:rPr>
      </w:pPr>
      <w:hyperlink r:id="rId11" w:history="1">
        <w:r w:rsidR="00517C9D">
          <w:rPr>
            <w:rStyle w:val="Hyperlink"/>
            <w:rFonts w:ascii="Arial" w:hAnsi="Arial" w:cs="Arial"/>
            <w:sz w:val="20"/>
            <w:szCs w:val="20"/>
          </w:rPr>
          <w:t>https://www.hse.ie/eng/staff/jobs/recruitment-process/</w:t>
        </w:r>
      </w:hyperlink>
    </w:p>
    <w:p w:rsidR="006249EE" w:rsidRDefault="006249EE" w:rsidP="00517C9D">
      <w:pPr>
        <w:pStyle w:val="NormalWeb"/>
        <w:rPr>
          <w:rStyle w:val="Hyperlink"/>
          <w:rFonts w:ascii="Arial" w:hAnsi="Arial" w:cs="Arial"/>
          <w:sz w:val="20"/>
          <w:szCs w:val="20"/>
        </w:rPr>
      </w:pPr>
    </w:p>
    <w:p w:rsidR="006249EE" w:rsidRPr="008F59BA" w:rsidRDefault="006249EE" w:rsidP="006249EE">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6249EE" w:rsidRDefault="006249EE" w:rsidP="006249EE">
      <w:pPr>
        <w:tabs>
          <w:tab w:val="left" w:pos="0"/>
        </w:tabs>
        <w:autoSpaceDE w:val="0"/>
        <w:autoSpaceDN w:val="0"/>
        <w:adjustRightInd w:val="0"/>
        <w:jc w:val="both"/>
        <w:rPr>
          <w:rFonts w:cs="Arial"/>
          <w:bCs/>
        </w:rPr>
      </w:pPr>
    </w:p>
    <w:p w:rsidR="006249EE" w:rsidRPr="006249EE" w:rsidRDefault="006249EE" w:rsidP="006249EE">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517C9D">
      <w:pPr>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541A2C" w:rsidRPr="009E0C8A" w:rsidRDefault="00541A2C" w:rsidP="00541A2C">
      <w:pPr>
        <w:jc w:val="both"/>
        <w:rPr>
          <w:rFonts w:cs="Arial"/>
          <w:color w:val="FF0000"/>
          <w:lang w:val="en-GB"/>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6C3390">
      <w:pPr>
        <w:autoSpaceDE w:val="0"/>
        <w:autoSpaceDN w:val="0"/>
        <w:adjustRightInd w:val="0"/>
        <w:jc w:val="both"/>
        <w:rPr>
          <w:rFonts w:cs="Arial"/>
          <w:color w:val="000000"/>
        </w:rPr>
      </w:pPr>
    </w:p>
    <w:p w:rsidR="009F19D9" w:rsidRDefault="009F19D9" w:rsidP="009F19D9">
      <w:pPr>
        <w:jc w:val="both"/>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2340"/>
        <w:gridCol w:w="3018"/>
      </w:tblGrid>
      <w:tr w:rsidR="009F19D9" w:rsidRPr="00546D9B" w:rsidTr="000F5B29">
        <w:trPr>
          <w:cantSplit/>
        </w:trPr>
        <w:tc>
          <w:tcPr>
            <w:tcW w:w="9606" w:type="dxa"/>
            <w:gridSpan w:val="4"/>
            <w:shd w:val="clear" w:color="auto" w:fill="D9D9D9"/>
          </w:tcPr>
          <w:p w:rsidR="009F19D9" w:rsidRDefault="009F19D9" w:rsidP="000F5B29">
            <w:pPr>
              <w:jc w:val="center"/>
              <w:rPr>
                <w:rFonts w:cs="Arial"/>
                <w:b/>
                <w:sz w:val="22"/>
                <w:szCs w:val="22"/>
              </w:rPr>
            </w:pPr>
          </w:p>
          <w:p w:rsidR="009F19D9" w:rsidRPr="009F19D9" w:rsidRDefault="009F19D9" w:rsidP="009F19D9">
            <w:pPr>
              <w:jc w:val="center"/>
              <w:rPr>
                <w:rFonts w:cs="Arial"/>
                <w:b/>
              </w:rPr>
            </w:pPr>
            <w:r w:rsidRPr="003B174D">
              <w:rPr>
                <w:rFonts w:cs="Arial"/>
                <w:b/>
              </w:rPr>
              <w:t xml:space="preserve">Scoring Guide </w:t>
            </w:r>
          </w:p>
        </w:tc>
      </w:tr>
      <w:tr w:rsidR="009F19D9" w:rsidRPr="00546D9B" w:rsidTr="000F5B29">
        <w:tc>
          <w:tcPr>
            <w:tcW w:w="1908" w:type="dxa"/>
          </w:tcPr>
          <w:p w:rsidR="009F19D9" w:rsidRPr="003B174D" w:rsidRDefault="009F19D9" w:rsidP="009F19D9">
            <w:pPr>
              <w:jc w:val="center"/>
            </w:pPr>
          </w:p>
          <w:p w:rsidR="009F19D9" w:rsidRPr="009F19D9" w:rsidRDefault="009F19D9" w:rsidP="009F19D9">
            <w:pPr>
              <w:jc w:val="center"/>
              <w:rPr>
                <w:b/>
              </w:rPr>
            </w:pPr>
            <w:r w:rsidRPr="003B174D">
              <w:rPr>
                <w:b/>
              </w:rPr>
              <w:t>Little Evidence</w:t>
            </w:r>
            <w:r w:rsidRPr="009F19D9">
              <w:rPr>
                <w:b/>
              </w:rPr>
              <w:t xml:space="preserve"> </w:t>
            </w:r>
          </w:p>
          <w:p w:rsidR="009F19D9" w:rsidRPr="009F19D9" w:rsidRDefault="009F19D9" w:rsidP="009F19D9">
            <w:pPr>
              <w:jc w:val="center"/>
            </w:pPr>
            <w:r w:rsidRPr="009F19D9">
              <w:t>of this key skill area presented</w:t>
            </w:r>
          </w:p>
          <w:p w:rsidR="009F19D9" w:rsidRPr="003B174D" w:rsidRDefault="009F19D9" w:rsidP="009F19D9">
            <w:pPr>
              <w:jc w:val="center"/>
            </w:pPr>
          </w:p>
        </w:tc>
        <w:tc>
          <w:tcPr>
            <w:tcW w:w="2340" w:type="dxa"/>
            <w:tcBorders>
              <w:bottom w:val="single" w:sz="4" w:space="0" w:color="auto"/>
            </w:tcBorders>
          </w:tcPr>
          <w:p w:rsidR="009F19D9" w:rsidRDefault="009F19D9" w:rsidP="009F19D9">
            <w:pPr>
              <w:pStyle w:val="Heading9"/>
              <w:spacing w:before="0"/>
              <w:jc w:val="center"/>
              <w:rPr>
                <w:rFonts w:cs="Arial"/>
                <w:b/>
              </w:rPr>
            </w:pPr>
          </w:p>
          <w:p w:rsidR="009F19D9" w:rsidRPr="009F19D9" w:rsidRDefault="009F19D9" w:rsidP="009F19D9">
            <w:pPr>
              <w:jc w:val="center"/>
              <w:rPr>
                <w:b/>
              </w:rPr>
            </w:pPr>
            <w:r w:rsidRPr="009F19D9">
              <w:rPr>
                <w:b/>
              </w:rPr>
              <w:t>Some / Reasonable Evidence</w:t>
            </w:r>
          </w:p>
          <w:p w:rsidR="009F19D9" w:rsidRDefault="009F19D9" w:rsidP="009F19D9">
            <w:pPr>
              <w:jc w:val="center"/>
            </w:pPr>
            <w:r w:rsidRPr="009F19D9">
              <w:t>of this key skill area presented</w:t>
            </w:r>
          </w:p>
          <w:p w:rsidR="009F19D9" w:rsidRPr="009F19D9" w:rsidRDefault="009F19D9" w:rsidP="009F19D9">
            <w:pPr>
              <w:jc w:val="center"/>
            </w:pPr>
          </w:p>
        </w:tc>
        <w:tc>
          <w:tcPr>
            <w:tcW w:w="2340" w:type="dxa"/>
          </w:tcPr>
          <w:p w:rsidR="009F19D9" w:rsidRPr="009F19D9" w:rsidRDefault="009F19D9" w:rsidP="009F19D9">
            <w:pPr>
              <w:jc w:val="center"/>
              <w:rPr>
                <w:b/>
              </w:rPr>
            </w:pPr>
          </w:p>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3018" w:type="dxa"/>
          </w:tcPr>
          <w:p w:rsidR="009F19D9" w:rsidRPr="003B174D" w:rsidRDefault="009F19D9" w:rsidP="009F19D9">
            <w:pPr>
              <w:jc w:val="center"/>
            </w:pPr>
          </w:p>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0F5B29">
        <w:trPr>
          <w:cantSplit/>
          <w:trHeight w:val="70"/>
        </w:trPr>
        <w:tc>
          <w:tcPr>
            <w:tcW w:w="190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40 - 69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70- 89</w:t>
            </w:r>
          </w:p>
        </w:tc>
        <w:tc>
          <w:tcPr>
            <w:tcW w:w="301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90 - 100</w:t>
            </w:r>
          </w:p>
        </w:tc>
      </w:tr>
    </w:tbl>
    <w:p w:rsidR="009F19D9" w:rsidRPr="00546D9B" w:rsidRDefault="009F19D9" w:rsidP="009F19D9"/>
    <w:p w:rsidR="009F19D9" w:rsidRPr="008F59BA" w:rsidRDefault="009F19D9"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249EE" w:rsidRPr="00B41848" w:rsidRDefault="006249EE" w:rsidP="006249EE">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6249EE" w:rsidRPr="008F59BA" w:rsidRDefault="006249EE" w:rsidP="006249EE">
      <w:pPr>
        <w:autoSpaceDE w:val="0"/>
        <w:autoSpaceDN w:val="0"/>
        <w:adjustRightInd w:val="0"/>
        <w:jc w:val="both"/>
        <w:rPr>
          <w:rFonts w:cs="Arial"/>
          <w:color w:val="000000"/>
        </w:rPr>
      </w:pPr>
    </w:p>
    <w:p w:rsidR="006249EE" w:rsidRDefault="006249EE" w:rsidP="006249E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031666" w:rsidRPr="006249EE" w:rsidRDefault="006249EE" w:rsidP="006249EE">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p>
    <w:p w:rsidR="00031666" w:rsidRPr="008F59BA" w:rsidRDefault="00031666"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w:t>
      </w:r>
      <w:r w:rsidR="0013048F">
        <w:rPr>
          <w:rFonts w:cs="Arial"/>
          <w:b/>
        </w:rPr>
        <w:t xml:space="preserve"> Declination of a 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w:t>
      </w:r>
      <w:r w:rsidR="00C62ED0">
        <w:rPr>
          <w:rFonts w:cs="Arial"/>
        </w:rPr>
        <w:t>4</w:t>
      </w:r>
      <w:r w:rsidRPr="008F59BA">
        <w:rPr>
          <w:rFonts w:cs="Arial"/>
        </w:rPr>
        <w:t xml:space="preserve">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C62ED0">
        <w:rPr>
          <w:rFonts w:ascii="Arial" w:hAnsi="Arial" w:cs="Arial"/>
          <w:b/>
          <w:sz w:val="20"/>
        </w:rPr>
        <w:t>2</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13048F" w:rsidP="006C3390">
      <w:pPr>
        <w:shd w:val="clear" w:color="auto" w:fill="D9D9D9"/>
        <w:ind w:left="-426"/>
        <w:jc w:val="both"/>
        <w:rPr>
          <w:rFonts w:cs="Arial"/>
          <w:b/>
        </w:rPr>
      </w:pPr>
      <w:r>
        <w:rPr>
          <w:rFonts w:cs="Arial"/>
          <w:b/>
        </w:rPr>
        <w:t>10</w:t>
      </w:r>
      <w:r w:rsidR="006158B7" w:rsidRPr="00FA7D09">
        <w:rPr>
          <w:rFonts w:cs="Arial"/>
          <w:b/>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6249EE" w:rsidRDefault="006249EE" w:rsidP="006249EE">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6249EE" w:rsidRDefault="006249EE" w:rsidP="006249EE">
      <w:pPr>
        <w:autoSpaceDE w:val="0"/>
        <w:autoSpaceDN w:val="0"/>
        <w:adjustRightInd w:val="0"/>
        <w:jc w:val="both"/>
        <w:rPr>
          <w:rFonts w:cs="Arial"/>
          <w:b/>
          <w:iCs/>
          <w:color w:val="000000"/>
          <w:sz w:val="22"/>
          <w:szCs w:val="22"/>
        </w:rPr>
      </w:pPr>
    </w:p>
    <w:p w:rsidR="006249EE" w:rsidRPr="00C92B1E" w:rsidRDefault="006249EE" w:rsidP="006249EE">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6249EE" w:rsidRDefault="006249EE" w:rsidP="006249EE">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6249EE" w:rsidRDefault="006249EE" w:rsidP="006249EE">
      <w:pPr>
        <w:autoSpaceDE w:val="0"/>
        <w:autoSpaceDN w:val="0"/>
        <w:adjustRightInd w:val="0"/>
        <w:jc w:val="both"/>
        <w:rPr>
          <w:rFonts w:cs="Arial"/>
          <w:iCs/>
          <w:color w:val="000000" w:themeColor="text1"/>
        </w:rPr>
      </w:pPr>
    </w:p>
    <w:p w:rsidR="006249EE" w:rsidRPr="00D9178A" w:rsidRDefault="006249EE" w:rsidP="006249EE">
      <w:pPr>
        <w:autoSpaceDE w:val="0"/>
        <w:autoSpaceDN w:val="0"/>
        <w:adjustRightInd w:val="0"/>
        <w:jc w:val="center"/>
        <w:rPr>
          <w:rFonts w:cs="Arial"/>
          <w:b/>
          <w:iCs/>
          <w:color w:val="000000" w:themeColor="text1"/>
        </w:rPr>
      </w:pPr>
      <w:r w:rsidRPr="00D9178A">
        <w:rPr>
          <w:rFonts w:cs="Arial"/>
          <w:b/>
          <w:iCs/>
          <w:color w:val="000000" w:themeColor="text1"/>
        </w:rPr>
        <w:t>OR</w:t>
      </w:r>
    </w:p>
    <w:p w:rsidR="006249EE" w:rsidRDefault="006249EE" w:rsidP="006249EE">
      <w:pPr>
        <w:autoSpaceDE w:val="0"/>
        <w:autoSpaceDN w:val="0"/>
        <w:adjustRightInd w:val="0"/>
        <w:jc w:val="both"/>
        <w:rPr>
          <w:rFonts w:cs="Arial"/>
          <w:iCs/>
          <w:color w:val="000000" w:themeColor="text1"/>
        </w:rPr>
      </w:pPr>
    </w:p>
    <w:p w:rsidR="006249EE" w:rsidRPr="00C92B1E" w:rsidRDefault="006249EE" w:rsidP="006249EE">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6249EE" w:rsidRPr="003E2F1B" w:rsidRDefault="006249EE" w:rsidP="006249EE">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6249EE" w:rsidRPr="003E2F1B" w:rsidRDefault="006249EE" w:rsidP="006249EE">
      <w:pPr>
        <w:autoSpaceDE w:val="0"/>
        <w:autoSpaceDN w:val="0"/>
        <w:adjustRightInd w:val="0"/>
        <w:rPr>
          <w:rFonts w:cs="Arial"/>
          <w:iCs/>
          <w:color w:val="000000" w:themeColor="text1"/>
        </w:rPr>
      </w:pPr>
    </w:p>
    <w:p w:rsidR="006249EE" w:rsidRDefault="006249EE" w:rsidP="006249EE">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6249EE" w:rsidRDefault="006249EE" w:rsidP="006249EE">
      <w:pPr>
        <w:autoSpaceDE w:val="0"/>
        <w:autoSpaceDN w:val="0"/>
        <w:adjustRightInd w:val="0"/>
        <w:jc w:val="both"/>
        <w:rPr>
          <w:rFonts w:cs="Arial"/>
          <w:iCs/>
          <w:color w:val="000000" w:themeColor="text1"/>
        </w:rPr>
      </w:pPr>
    </w:p>
    <w:p w:rsidR="006249EE" w:rsidRPr="00C92B1E" w:rsidRDefault="006249EE" w:rsidP="006249EE">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6249EE" w:rsidRDefault="006249EE" w:rsidP="006249EE">
      <w:pPr>
        <w:autoSpaceDE w:val="0"/>
        <w:autoSpaceDN w:val="0"/>
        <w:adjustRightInd w:val="0"/>
        <w:jc w:val="both"/>
        <w:rPr>
          <w:rFonts w:cs="Arial"/>
          <w:iCs/>
          <w:color w:val="000000" w:themeColor="text1"/>
        </w:rPr>
      </w:pPr>
    </w:p>
    <w:p w:rsidR="006249EE" w:rsidRDefault="006249EE" w:rsidP="006249EE">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6249EE" w:rsidRDefault="006249EE" w:rsidP="006249EE">
      <w:pPr>
        <w:autoSpaceDE w:val="0"/>
        <w:autoSpaceDN w:val="0"/>
        <w:jc w:val="both"/>
        <w:rPr>
          <w:rFonts w:cs="Arial"/>
          <w:iCs/>
        </w:rPr>
      </w:pPr>
    </w:p>
    <w:p w:rsidR="006249EE" w:rsidRPr="003D7955" w:rsidRDefault="006249EE" w:rsidP="006249EE">
      <w:pPr>
        <w:autoSpaceDE w:val="0"/>
        <w:autoSpaceDN w:val="0"/>
        <w:jc w:val="both"/>
        <w:rPr>
          <w:rFonts w:cs="Arial"/>
          <w:iCs/>
          <w:sz w:val="12"/>
          <w:szCs w:val="12"/>
        </w:rPr>
      </w:pP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6249EE" w:rsidRPr="003D7955" w:rsidRDefault="006249EE" w:rsidP="006249EE">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6249EE" w:rsidRDefault="006249EE" w:rsidP="006249EE">
      <w:pPr>
        <w:autoSpaceDE w:val="0"/>
        <w:autoSpaceDN w:val="0"/>
        <w:jc w:val="both"/>
        <w:rPr>
          <w:i/>
          <w:iCs/>
        </w:rPr>
      </w:pPr>
    </w:p>
    <w:p w:rsidR="006249EE" w:rsidRPr="00EE1267" w:rsidRDefault="006249EE" w:rsidP="006249EE">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6249EE" w:rsidRPr="00EE1267" w:rsidRDefault="006249EE" w:rsidP="006249EE">
      <w:pPr>
        <w:autoSpaceDE w:val="0"/>
        <w:autoSpaceDN w:val="0"/>
        <w:jc w:val="both"/>
        <w:rPr>
          <w:iCs/>
        </w:rPr>
      </w:pPr>
    </w:p>
    <w:p w:rsidR="006249EE" w:rsidRPr="00EE1267" w:rsidRDefault="006249EE" w:rsidP="006249EE">
      <w:pPr>
        <w:autoSpaceDE w:val="0"/>
        <w:autoSpaceDN w:val="0"/>
        <w:jc w:val="both"/>
        <w:rPr>
          <w:iCs/>
        </w:rPr>
      </w:pPr>
      <w:r w:rsidRPr="00EE1267">
        <w:rPr>
          <w:iCs/>
        </w:rPr>
        <w:t>The process for submitting a request for a review or a complaint is as follows:</w:t>
      </w:r>
    </w:p>
    <w:p w:rsidR="006249EE" w:rsidRPr="00EE1267" w:rsidRDefault="006249EE" w:rsidP="006249EE">
      <w:pPr>
        <w:autoSpaceDE w:val="0"/>
        <w:autoSpaceDN w:val="0"/>
        <w:jc w:val="both"/>
        <w:rPr>
          <w:iCs/>
        </w:rPr>
      </w:pPr>
    </w:p>
    <w:p w:rsidR="006249EE" w:rsidRPr="00EE1267" w:rsidRDefault="006249EE" w:rsidP="006249EE">
      <w:pPr>
        <w:autoSpaceDE w:val="0"/>
        <w:autoSpaceDN w:val="0"/>
        <w:jc w:val="both"/>
        <w:rPr>
          <w:b/>
          <w:iCs/>
        </w:rPr>
      </w:pPr>
      <w:r w:rsidRPr="00EE1267">
        <w:rPr>
          <w:b/>
          <w:iCs/>
        </w:rPr>
        <w:t>Informal Review/Complaint</w:t>
      </w:r>
    </w:p>
    <w:p w:rsidR="006249EE" w:rsidRPr="00EE1267" w:rsidRDefault="006249EE" w:rsidP="006249EE">
      <w:pPr>
        <w:autoSpaceDE w:val="0"/>
        <w:autoSpaceDN w:val="0"/>
        <w:jc w:val="both"/>
        <w:rPr>
          <w:iCs/>
        </w:rPr>
      </w:pPr>
      <w:r w:rsidRPr="00EE1267">
        <w:rPr>
          <w:iCs/>
        </w:rPr>
        <w:t>Reques</w:t>
      </w:r>
      <w:r>
        <w:rPr>
          <w:iCs/>
        </w:rPr>
        <w:t xml:space="preserve">t must be submitted by email to </w:t>
      </w:r>
      <w:r w:rsidR="00044022">
        <w:rPr>
          <w:iCs/>
        </w:rPr>
        <w:t>Grainne Rooney</w:t>
      </w:r>
      <w:r w:rsidRPr="006249EE">
        <w:rPr>
          <w:rFonts w:cs="Arial"/>
        </w:rPr>
        <w:t>,</w:t>
      </w:r>
      <w:r w:rsidRPr="006249EE">
        <w:rPr>
          <w:rFonts w:cs="Arial"/>
          <w:iCs/>
        </w:rPr>
        <w:t xml:space="preserve"> Campaign Lead (</w:t>
      </w:r>
      <w:hyperlink r:id="rId12" w:history="1">
        <w:r w:rsidR="00044022" w:rsidRPr="00133B00">
          <w:rPr>
            <w:rStyle w:val="Hyperlink"/>
            <w:rFonts w:cs="Arial"/>
            <w:iCs/>
          </w:rPr>
          <w:t>Grainne.Rooney3@hse.ie</w:t>
        </w:r>
      </w:hyperlink>
      <w:r w:rsidRPr="006249EE">
        <w:rPr>
          <w:rFonts w:cs="Arial"/>
          <w:iCs/>
        </w:rPr>
        <w:t xml:space="preserve">) </w:t>
      </w:r>
      <w:r w:rsidRPr="006249EE">
        <w:rPr>
          <w:iCs/>
        </w:rPr>
        <w:t>within</w:t>
      </w:r>
      <w:r w:rsidRPr="00EE1267">
        <w:rPr>
          <w:iCs/>
        </w:rPr>
        <w:t xml:space="preserve"> </w:t>
      </w:r>
      <w:r w:rsidRPr="00EE1267">
        <w:rPr>
          <w:b/>
          <w:iCs/>
        </w:rPr>
        <w:t>5 working days</w:t>
      </w:r>
      <w:r w:rsidRPr="00EE1267">
        <w:rPr>
          <w:iCs/>
        </w:rPr>
        <w:t xml:space="preserve"> of receipt of a decision.</w:t>
      </w:r>
    </w:p>
    <w:p w:rsidR="006249EE" w:rsidRDefault="006249EE" w:rsidP="006249EE">
      <w:pPr>
        <w:autoSpaceDE w:val="0"/>
        <w:autoSpaceDN w:val="0"/>
        <w:jc w:val="both"/>
        <w:rPr>
          <w:i/>
          <w:iCs/>
        </w:rPr>
      </w:pPr>
    </w:p>
    <w:p w:rsidR="006249EE" w:rsidRPr="00B21D58" w:rsidRDefault="006249EE" w:rsidP="006249EE">
      <w:pPr>
        <w:autoSpaceDE w:val="0"/>
        <w:autoSpaceDN w:val="0"/>
        <w:jc w:val="both"/>
        <w:rPr>
          <w:b/>
          <w:iCs/>
        </w:rPr>
      </w:pPr>
      <w:r w:rsidRPr="00B21D58">
        <w:rPr>
          <w:b/>
          <w:iCs/>
        </w:rPr>
        <w:t>Formal Review/Complaint</w:t>
      </w:r>
    </w:p>
    <w:p w:rsidR="006249EE" w:rsidRPr="00EE1267" w:rsidRDefault="006249EE" w:rsidP="006249EE">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3"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252AC" w:rsidRDefault="001252AC" w:rsidP="006C3390">
      <w:pPr>
        <w:autoSpaceDE w:val="0"/>
        <w:autoSpaceDN w:val="0"/>
        <w:adjustRightInd w:val="0"/>
        <w:jc w:val="both"/>
        <w:rPr>
          <w:rFonts w:ascii="Helv" w:hAnsi="Helv" w:cs="Helv"/>
          <w:b/>
          <w:bCs/>
          <w:color w:val="000000"/>
        </w:rPr>
      </w:pPr>
    </w:p>
    <w:p w:rsidR="00192403" w:rsidRPr="00192403" w:rsidRDefault="0013048F" w:rsidP="006C3390">
      <w:pPr>
        <w:shd w:val="clear" w:color="auto" w:fill="D9D9D9"/>
        <w:ind w:left="-426"/>
        <w:jc w:val="both"/>
        <w:rPr>
          <w:rFonts w:cs="Arial"/>
          <w:b/>
        </w:rPr>
      </w:pPr>
      <w:r>
        <w:rPr>
          <w:rFonts w:cs="Arial"/>
          <w:b/>
        </w:rPr>
        <w:t>11</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056999" w:rsidRPr="006249EE" w:rsidRDefault="006249EE" w:rsidP="006249EE">
      <w:pPr>
        <w:spacing w:after="240"/>
        <w:textAlignment w:val="center"/>
        <w:rPr>
          <w:rFonts w:cs="Arial"/>
          <w:color w:val="0000FF"/>
          <w:u w:val="single"/>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4" w:history="1">
        <w:r>
          <w:rPr>
            <w:rStyle w:val="Hyperlink"/>
            <w:rFonts w:cs="Arial"/>
          </w:rPr>
          <w:t>HSE NRS Candidate Privacy Statement</w:t>
        </w:r>
      </w:hyperlink>
    </w:p>
    <w:p w:rsidR="006249EE" w:rsidRPr="0013048F" w:rsidRDefault="0013048F" w:rsidP="0013048F">
      <w:pPr>
        <w:shd w:val="clear" w:color="auto" w:fill="D9D9D9"/>
        <w:ind w:left="-360"/>
        <w:jc w:val="both"/>
        <w:rPr>
          <w:rFonts w:cs="Arial"/>
          <w:b/>
        </w:rPr>
      </w:pPr>
      <w:r>
        <w:rPr>
          <w:rFonts w:cs="Arial"/>
          <w:b/>
        </w:rPr>
        <w:t>12.</w:t>
      </w:r>
      <w:r>
        <w:rPr>
          <w:rFonts w:cs="Arial"/>
          <w:b/>
        </w:rPr>
        <w:tab/>
      </w:r>
      <w:r w:rsidR="006249EE" w:rsidRPr="0013048F">
        <w:rPr>
          <w:rFonts w:cs="Arial"/>
          <w:b/>
        </w:rPr>
        <w:t xml:space="preserve"> How National Recruitment Services will contact you</w:t>
      </w:r>
    </w:p>
    <w:p w:rsidR="006249EE" w:rsidRDefault="006249EE" w:rsidP="006249EE">
      <w:pPr>
        <w:rPr>
          <w:rFonts w:cs="Arial"/>
        </w:rPr>
      </w:pPr>
    </w:p>
    <w:p w:rsidR="006249EE" w:rsidRDefault="006249EE" w:rsidP="006249EE">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6249EE" w:rsidRPr="00173504" w:rsidRDefault="006249EE" w:rsidP="006249EE">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249EE" w:rsidRPr="00F57F2F" w:rsidRDefault="006249EE" w:rsidP="006249EE">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w:t>
      </w:r>
      <w:r>
        <w:rPr>
          <w:rFonts w:cs="Arial"/>
        </w:rPr>
        <w:lastRenderedPageBreak/>
        <w:t>number of domain providers we are unable to provide a single instruction on this so we recommend that you research this for your particular domain.</w:t>
      </w:r>
    </w:p>
    <w:p w:rsidR="006249EE" w:rsidRPr="003E2F1B" w:rsidRDefault="006249EE" w:rsidP="006249EE">
      <w:pPr>
        <w:autoSpaceDE w:val="0"/>
        <w:autoSpaceDN w:val="0"/>
        <w:adjustRightInd w:val="0"/>
        <w:jc w:val="both"/>
        <w:rPr>
          <w:rFonts w:cs="Arial"/>
          <w:b/>
          <w:bCs/>
          <w:color w:val="000000"/>
        </w:rPr>
      </w:pPr>
    </w:p>
    <w:p w:rsidR="006249EE" w:rsidRPr="0013048F" w:rsidRDefault="006249EE" w:rsidP="0013048F">
      <w:pPr>
        <w:pStyle w:val="ListParagraph"/>
        <w:numPr>
          <w:ilvl w:val="0"/>
          <w:numId w:val="19"/>
        </w:numPr>
        <w:shd w:val="clear" w:color="auto" w:fill="D9D9D9"/>
        <w:jc w:val="both"/>
        <w:rPr>
          <w:rFonts w:ascii="Arial" w:hAnsi="Arial" w:cs="Arial"/>
          <w:b/>
        </w:rPr>
      </w:pPr>
      <w:r w:rsidRPr="0013048F">
        <w:rPr>
          <w:rFonts w:ascii="Arial" w:hAnsi="Arial" w:cs="Arial"/>
          <w:b/>
        </w:rPr>
        <w:t>How to contact National Recruitment?</w:t>
      </w:r>
    </w:p>
    <w:p w:rsidR="006249EE" w:rsidRPr="003E2F1B" w:rsidRDefault="006249EE" w:rsidP="006249EE">
      <w:pPr>
        <w:autoSpaceDE w:val="0"/>
        <w:autoSpaceDN w:val="0"/>
        <w:adjustRightInd w:val="0"/>
        <w:jc w:val="both"/>
        <w:rPr>
          <w:rFonts w:cs="Arial"/>
          <w:b/>
          <w:bCs/>
          <w:color w:val="000000"/>
        </w:rPr>
      </w:pPr>
    </w:p>
    <w:p w:rsidR="006249EE" w:rsidRDefault="006249EE" w:rsidP="006249EE">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6249EE"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6249EE" w:rsidRPr="003E2F1B"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5" w:history="1">
        <w:r w:rsidRPr="00F6348D">
          <w:rPr>
            <w:rStyle w:val="Hyperlink"/>
            <w:rFonts w:ascii="Arial" w:eastAsia="Times New Roman" w:hAnsi="Arial" w:cs="Arial"/>
            <w:sz w:val="20"/>
            <w:szCs w:val="20"/>
          </w:rPr>
          <w:t>asknrs@hse.ie</w:t>
        </w:r>
      </w:hyperlink>
    </w:p>
    <w:p w:rsidR="006249EE" w:rsidRDefault="006249EE" w:rsidP="006249EE">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13048F" w:rsidRDefault="0013048F" w:rsidP="0013048F">
      <w:pPr>
        <w:rPr>
          <w:rFonts w:cs="Arial"/>
        </w:rPr>
      </w:pPr>
      <w:r>
        <w:rPr>
          <w:rFonts w:cs="Arial"/>
        </w:rPr>
        <w:br w:type="page"/>
      </w:r>
    </w:p>
    <w:p w:rsidR="006158B7" w:rsidRPr="008F59BA" w:rsidRDefault="006158B7" w:rsidP="006249EE">
      <w:pPr>
        <w:shd w:val="clear" w:color="auto" w:fill="D9D9D9"/>
        <w:ind w:left="-426"/>
        <w:jc w:val="both"/>
        <w:rPr>
          <w:rFonts w:cs="Arial"/>
          <w:b/>
        </w:rPr>
      </w:pPr>
      <w:r w:rsidRPr="008F59BA">
        <w:rPr>
          <w:rFonts w:cs="Arial"/>
          <w:b/>
        </w:rPr>
        <w:lastRenderedPageBreak/>
        <w:t>Appendix 1</w:t>
      </w:r>
    </w:p>
    <w:p w:rsidR="006158B7" w:rsidRPr="00D57628" w:rsidRDefault="006158B7" w:rsidP="006158B7">
      <w:pPr>
        <w:rPr>
          <w:rFonts w:cs="Arial"/>
          <w:i/>
        </w:rPr>
      </w:pPr>
    </w:p>
    <w:p w:rsidR="00B4528E" w:rsidRDefault="00B4528E" w:rsidP="00B4528E">
      <w:pPr>
        <w:jc w:val="both"/>
        <w:rPr>
          <w:rFonts w:cs="Arial"/>
          <w:b/>
          <w:bCs/>
          <w:iCs/>
        </w:rPr>
      </w:pPr>
    </w:p>
    <w:p w:rsidR="00D57628" w:rsidRPr="00D57628" w:rsidRDefault="00D57628" w:rsidP="00B4528E">
      <w:pPr>
        <w:jc w:val="both"/>
        <w:rPr>
          <w:rFonts w:cs="Arial"/>
          <w:b/>
          <w:bCs/>
          <w:iCs/>
          <w:sz w:val="22"/>
          <w:u w:val="single"/>
        </w:rPr>
      </w:pPr>
      <w:r w:rsidRPr="00D57628">
        <w:rPr>
          <w:rFonts w:cs="Arial"/>
          <w:b/>
          <w:bCs/>
          <w:iCs/>
          <w:sz w:val="22"/>
          <w:u w:val="single"/>
        </w:rPr>
        <w:t>Eligibility Criteria</w:t>
      </w:r>
    </w:p>
    <w:p w:rsidR="00D57628" w:rsidRPr="0013048F" w:rsidRDefault="00D57628" w:rsidP="00B4528E">
      <w:pPr>
        <w:jc w:val="both"/>
        <w:rPr>
          <w:rFonts w:cs="Arial"/>
          <w:b/>
          <w:bCs/>
          <w:iCs/>
        </w:rPr>
      </w:pPr>
    </w:p>
    <w:p w:rsidR="00B4528E" w:rsidRPr="0013048F" w:rsidRDefault="00B4528E" w:rsidP="0013048F">
      <w:pPr>
        <w:numPr>
          <w:ilvl w:val="0"/>
          <w:numId w:val="13"/>
        </w:numPr>
        <w:tabs>
          <w:tab w:val="clear" w:pos="397"/>
          <w:tab w:val="num" w:pos="0"/>
        </w:tabs>
        <w:ind w:hanging="823"/>
        <w:jc w:val="both"/>
        <w:rPr>
          <w:rFonts w:cs="Arial"/>
          <w:b/>
          <w:u w:val="single"/>
        </w:rPr>
      </w:pPr>
      <w:r w:rsidRPr="0013048F">
        <w:rPr>
          <w:rFonts w:cs="Arial"/>
          <w:b/>
          <w:u w:val="single"/>
        </w:rPr>
        <w:t xml:space="preserve">Statutory Registration, Professional Qualifications, Experience, </w:t>
      </w:r>
      <w:r w:rsidR="005941A3" w:rsidRPr="0013048F">
        <w:rPr>
          <w:rFonts w:cs="Arial"/>
          <w:b/>
          <w:u w:val="single"/>
        </w:rPr>
        <w:t>etc.</w:t>
      </w:r>
    </w:p>
    <w:p w:rsidR="00B4528E" w:rsidRPr="0013048F" w:rsidRDefault="00B4528E" w:rsidP="00B4528E">
      <w:pPr>
        <w:ind w:left="397"/>
        <w:jc w:val="both"/>
        <w:rPr>
          <w:rFonts w:cs="Arial"/>
          <w:b/>
          <w:u w:val="single"/>
        </w:rPr>
      </w:pPr>
    </w:p>
    <w:p w:rsidR="00B4528E" w:rsidRPr="0013048F" w:rsidRDefault="00B4528E" w:rsidP="00B4528E">
      <w:pPr>
        <w:jc w:val="both"/>
        <w:rPr>
          <w:rFonts w:cs="Arial"/>
        </w:rPr>
      </w:pPr>
      <w:r w:rsidRPr="0013048F">
        <w:rPr>
          <w:rFonts w:cs="Arial"/>
        </w:rPr>
        <w:t>Eligible applicants will be those who on the closing date for the competition:</w:t>
      </w:r>
    </w:p>
    <w:p w:rsidR="00B4528E" w:rsidRPr="0013048F" w:rsidRDefault="00B4528E" w:rsidP="00B4528E">
      <w:pPr>
        <w:rPr>
          <w:rFonts w:cs="Arial"/>
        </w:rPr>
      </w:pPr>
    </w:p>
    <w:tbl>
      <w:tblPr>
        <w:tblW w:w="8460" w:type="dxa"/>
        <w:tblInd w:w="720" w:type="dxa"/>
        <w:tblLook w:val="04A0" w:firstRow="1" w:lastRow="0" w:firstColumn="1" w:lastColumn="0" w:noHBand="0" w:noVBand="1"/>
      </w:tblPr>
      <w:tblGrid>
        <w:gridCol w:w="517"/>
        <w:gridCol w:w="557"/>
        <w:gridCol w:w="753"/>
        <w:gridCol w:w="6633"/>
      </w:tblGrid>
      <w:tr w:rsidR="0013048F" w:rsidRPr="0013048F" w:rsidTr="0013048F">
        <w:tc>
          <w:tcPr>
            <w:tcW w:w="517" w:type="dxa"/>
            <w:hideMark/>
          </w:tcPr>
          <w:p w:rsidR="00B4528E" w:rsidRPr="0013048F" w:rsidRDefault="00B4528E">
            <w:pPr>
              <w:tabs>
                <w:tab w:val="num" w:pos="851"/>
              </w:tabs>
              <w:rPr>
                <w:rFonts w:cs="Arial"/>
                <w:b/>
              </w:rPr>
            </w:pPr>
            <w:r w:rsidRPr="0013048F">
              <w:rPr>
                <w:rFonts w:cs="Arial"/>
                <w:b/>
              </w:rPr>
              <w:t>(A)</w:t>
            </w:r>
          </w:p>
        </w:tc>
        <w:tc>
          <w:tcPr>
            <w:tcW w:w="557" w:type="dxa"/>
            <w:hideMark/>
          </w:tcPr>
          <w:p w:rsidR="00B4528E" w:rsidRPr="0013048F" w:rsidRDefault="00B4528E">
            <w:pPr>
              <w:tabs>
                <w:tab w:val="num" w:pos="851"/>
              </w:tabs>
              <w:rPr>
                <w:rFonts w:cs="Arial"/>
                <w:b/>
              </w:rPr>
            </w:pPr>
            <w:r w:rsidRPr="0013048F">
              <w:rPr>
                <w:rFonts w:cs="Arial"/>
                <w:b/>
              </w:rPr>
              <w:t>(i)</w:t>
            </w:r>
          </w:p>
        </w:tc>
        <w:tc>
          <w:tcPr>
            <w:tcW w:w="7386" w:type="dxa"/>
            <w:gridSpan w:val="2"/>
          </w:tcPr>
          <w:p w:rsidR="00B4528E" w:rsidRPr="0013048F" w:rsidRDefault="00B4528E">
            <w:pPr>
              <w:tabs>
                <w:tab w:val="left" w:pos="1680"/>
              </w:tabs>
              <w:rPr>
                <w:rFonts w:cs="Arial"/>
              </w:rPr>
            </w:pPr>
            <w:r w:rsidRPr="0013048F">
              <w:rPr>
                <w:rFonts w:cs="Arial"/>
              </w:rPr>
              <w:t>Hold the two year full time M.Sc.in Audiology awarded by the National University of Ireland, University College Cork at Level 9 on the Quality and Qualifications of Ireland (QQI) framework, which includes a licence to practice clinical audiology in Ireland</w:t>
            </w:r>
          </w:p>
          <w:p w:rsidR="00B4528E" w:rsidRPr="0013048F" w:rsidRDefault="00B4528E">
            <w:pPr>
              <w:tabs>
                <w:tab w:val="left" w:pos="1680"/>
              </w:tabs>
              <w:rPr>
                <w:rFonts w:cs="Arial"/>
                <w:b/>
              </w:rPr>
            </w:pPr>
          </w:p>
        </w:tc>
      </w:tr>
      <w:tr w:rsidR="0013048F" w:rsidRPr="0013048F" w:rsidTr="0013048F">
        <w:tc>
          <w:tcPr>
            <w:tcW w:w="517" w:type="dxa"/>
          </w:tcPr>
          <w:p w:rsidR="00B4528E" w:rsidRPr="0013048F" w:rsidRDefault="00B4528E">
            <w:pPr>
              <w:tabs>
                <w:tab w:val="num" w:pos="851"/>
              </w:tabs>
              <w:rPr>
                <w:rFonts w:cs="Arial"/>
                <w:b/>
              </w:rPr>
            </w:pPr>
          </w:p>
        </w:tc>
        <w:tc>
          <w:tcPr>
            <w:tcW w:w="557" w:type="dxa"/>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OR</w:t>
            </w:r>
          </w:p>
        </w:tc>
      </w:tr>
      <w:tr w:rsidR="0013048F" w:rsidRPr="0013048F" w:rsidTr="0013048F">
        <w:tc>
          <w:tcPr>
            <w:tcW w:w="517" w:type="dxa"/>
          </w:tcPr>
          <w:p w:rsidR="00B4528E" w:rsidRPr="0013048F" w:rsidRDefault="00B4528E">
            <w:pPr>
              <w:tabs>
                <w:tab w:val="num" w:pos="851"/>
              </w:tabs>
              <w:rPr>
                <w:rFonts w:cs="Arial"/>
                <w:b/>
              </w:rPr>
            </w:pPr>
          </w:p>
        </w:tc>
        <w:tc>
          <w:tcPr>
            <w:tcW w:w="557" w:type="dxa"/>
            <w:hideMark/>
          </w:tcPr>
          <w:p w:rsidR="00B4528E" w:rsidRPr="0013048F" w:rsidRDefault="00B4528E">
            <w:pPr>
              <w:tabs>
                <w:tab w:val="num" w:pos="851"/>
              </w:tabs>
              <w:rPr>
                <w:rFonts w:cs="Arial"/>
                <w:b/>
              </w:rPr>
            </w:pPr>
            <w:r w:rsidRPr="0013048F">
              <w:rPr>
                <w:rFonts w:cs="Arial"/>
                <w:b/>
              </w:rPr>
              <w:t>(ii)</w:t>
            </w:r>
          </w:p>
        </w:tc>
        <w:tc>
          <w:tcPr>
            <w:tcW w:w="7386" w:type="dxa"/>
            <w:gridSpan w:val="2"/>
          </w:tcPr>
          <w:p w:rsidR="00B4528E" w:rsidRPr="0013048F" w:rsidRDefault="00B4528E">
            <w:pPr>
              <w:shd w:val="clear" w:color="auto" w:fill="FFFFFF"/>
              <w:rPr>
                <w:rFonts w:cs="Arial"/>
                <w:vanish/>
              </w:rPr>
            </w:pPr>
            <w:r w:rsidRPr="0013048F">
              <w:rPr>
                <w:rFonts w:cs="Arial"/>
              </w:rPr>
              <w:t>Hold an equivalent qualification in Audiology awarded in another jurisdiction validated by the Department of Health (An Roinn Sláinte) (</w:t>
            </w:r>
            <w:r w:rsidRPr="0013048F">
              <w:rPr>
                <w:rFonts w:cs="Arial"/>
                <w:b/>
                <w:i/>
              </w:rPr>
              <w:t>See Note 1* below)</w:t>
            </w:r>
          </w:p>
          <w:p w:rsidR="00B4528E" w:rsidRPr="0013048F" w:rsidRDefault="00B4528E">
            <w:pPr>
              <w:tabs>
                <w:tab w:val="left" w:pos="1680"/>
              </w:tabs>
              <w:rPr>
                <w:rFonts w:cs="Arial"/>
              </w:rPr>
            </w:pPr>
          </w:p>
          <w:p w:rsidR="00B4528E" w:rsidRPr="0013048F" w:rsidRDefault="00B4528E">
            <w:pPr>
              <w:tabs>
                <w:tab w:val="left" w:pos="1680"/>
              </w:tabs>
              <w:rPr>
                <w:rFonts w:cs="Arial"/>
              </w:rPr>
            </w:pPr>
          </w:p>
        </w:tc>
      </w:tr>
      <w:tr w:rsidR="0013048F" w:rsidRPr="0013048F" w:rsidTr="0013048F">
        <w:tc>
          <w:tcPr>
            <w:tcW w:w="517" w:type="dxa"/>
          </w:tcPr>
          <w:p w:rsidR="00B4528E" w:rsidRPr="0013048F" w:rsidRDefault="00B4528E">
            <w:pPr>
              <w:tabs>
                <w:tab w:val="num" w:pos="851"/>
              </w:tabs>
              <w:rPr>
                <w:rFonts w:cs="Arial"/>
                <w:b/>
              </w:rPr>
            </w:pPr>
          </w:p>
        </w:tc>
        <w:tc>
          <w:tcPr>
            <w:tcW w:w="557" w:type="dxa"/>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 xml:space="preserve">            OR</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(B)</w:t>
            </w:r>
          </w:p>
        </w:tc>
        <w:tc>
          <w:tcPr>
            <w:tcW w:w="7386" w:type="dxa"/>
            <w:gridSpan w:val="2"/>
          </w:tcPr>
          <w:p w:rsidR="00B4528E" w:rsidRPr="0013048F" w:rsidRDefault="00B4528E">
            <w:pPr>
              <w:tabs>
                <w:tab w:val="left" w:pos="1680"/>
              </w:tabs>
              <w:rPr>
                <w:rFonts w:cs="Arial"/>
              </w:rPr>
            </w:pPr>
            <w:r w:rsidRPr="0013048F">
              <w:rPr>
                <w:rFonts w:cs="Arial"/>
              </w:rPr>
              <w:t xml:space="preserve">Hold the BSc (Hons) in Audiology awarded by Athlone Institute of Technology awarded in 2016 only, at Level 8 on the Quality and Qualifications of Ireland (QQI) framework. </w:t>
            </w:r>
          </w:p>
          <w:p w:rsidR="00B4528E" w:rsidRPr="0013048F" w:rsidRDefault="00B4528E">
            <w:pPr>
              <w:tabs>
                <w:tab w:val="left" w:pos="1680"/>
              </w:tabs>
              <w:rPr>
                <w:rFonts w:cs="Arial"/>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386" w:type="dxa"/>
            <w:gridSpan w:val="2"/>
            <w:hideMark/>
          </w:tcPr>
          <w:p w:rsidR="00B4528E" w:rsidRPr="0013048F" w:rsidRDefault="00B4528E">
            <w:pPr>
              <w:tabs>
                <w:tab w:val="left" w:pos="1680"/>
              </w:tabs>
              <w:jc w:val="center"/>
              <w:rPr>
                <w:rFonts w:cs="Arial"/>
                <w:b/>
              </w:rPr>
            </w:pPr>
            <w:r w:rsidRPr="0013048F">
              <w:rPr>
                <w:rFonts w:cs="Arial"/>
                <w:b/>
              </w:rPr>
              <w:t xml:space="preserve">            OR</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(C )</w:t>
            </w:r>
          </w:p>
        </w:tc>
        <w:tc>
          <w:tcPr>
            <w:tcW w:w="7386" w:type="dxa"/>
            <w:gridSpan w:val="2"/>
          </w:tcPr>
          <w:p w:rsidR="00B4528E" w:rsidRPr="0013048F" w:rsidRDefault="00B4528E">
            <w:pPr>
              <w:jc w:val="both"/>
              <w:rPr>
                <w:rFonts w:cs="Arial"/>
                <w:b/>
              </w:rPr>
            </w:pPr>
            <w:r w:rsidRPr="0013048F">
              <w:rPr>
                <w:rFonts w:cs="Arial"/>
                <w:bCs/>
              </w:rPr>
              <w:t>Candidates currently working as an Audiologist or Audiological Scientist within the Irish Health System must hold:</w:t>
            </w:r>
          </w:p>
          <w:p w:rsidR="00B4528E" w:rsidRPr="0013048F" w:rsidRDefault="00B4528E">
            <w:pPr>
              <w:jc w:val="both"/>
              <w:rPr>
                <w:rFonts w:cs="Arial"/>
              </w:rPr>
            </w:pPr>
          </w:p>
        </w:tc>
      </w:tr>
      <w:tr w:rsidR="0013048F" w:rsidRPr="0013048F" w:rsidTr="0013048F">
        <w:tc>
          <w:tcPr>
            <w:tcW w:w="1074" w:type="dxa"/>
            <w:gridSpan w:val="2"/>
            <w:vMerge w:val="restart"/>
          </w:tcPr>
          <w:p w:rsidR="00B4528E" w:rsidRPr="0013048F" w:rsidRDefault="00B4528E">
            <w:pPr>
              <w:tabs>
                <w:tab w:val="num" w:pos="851"/>
              </w:tabs>
              <w:rPr>
                <w:rFonts w:cs="Arial"/>
                <w:b/>
              </w:rPr>
            </w:pPr>
          </w:p>
        </w:tc>
        <w:tc>
          <w:tcPr>
            <w:tcW w:w="753" w:type="dxa"/>
            <w:hideMark/>
          </w:tcPr>
          <w:p w:rsidR="00B4528E" w:rsidRPr="0013048F" w:rsidRDefault="00B4528E">
            <w:pPr>
              <w:jc w:val="both"/>
              <w:rPr>
                <w:rFonts w:cs="Arial"/>
                <w:bCs/>
              </w:rPr>
            </w:pPr>
            <w:r w:rsidRPr="0013048F">
              <w:rPr>
                <w:rFonts w:cs="Arial"/>
                <w:bCs/>
              </w:rPr>
              <w:t>(a)</w:t>
            </w:r>
          </w:p>
        </w:tc>
        <w:tc>
          <w:tcPr>
            <w:tcW w:w="6633" w:type="dxa"/>
          </w:tcPr>
          <w:p w:rsidR="00B4528E" w:rsidRPr="0013048F" w:rsidRDefault="00B4528E">
            <w:pPr>
              <w:jc w:val="both"/>
              <w:rPr>
                <w:rFonts w:cs="Arial"/>
                <w:bCs/>
              </w:rPr>
            </w:pPr>
            <w:r w:rsidRPr="0013048F">
              <w:rPr>
                <w:rFonts w:cs="Arial"/>
                <w:bCs/>
              </w:rPr>
              <w:t>a qualification equivalent to (A) above</w:t>
            </w:r>
          </w:p>
          <w:p w:rsidR="00B4528E" w:rsidRPr="0013048F" w:rsidRDefault="00B4528E">
            <w:pPr>
              <w:jc w:val="both"/>
              <w:rPr>
                <w:rFonts w:cs="Arial"/>
                <w:bCs/>
              </w:rPr>
            </w:pP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tcPr>
          <w:p w:rsidR="00B4528E" w:rsidRPr="0013048F" w:rsidRDefault="00B4528E">
            <w:pPr>
              <w:jc w:val="both"/>
              <w:rPr>
                <w:rFonts w:cs="Arial"/>
                <w:bCs/>
              </w:rPr>
            </w:pPr>
          </w:p>
        </w:tc>
        <w:tc>
          <w:tcPr>
            <w:tcW w:w="6633" w:type="dxa"/>
            <w:hideMark/>
          </w:tcPr>
          <w:p w:rsidR="00B4528E" w:rsidRPr="0013048F" w:rsidRDefault="00B4528E">
            <w:pPr>
              <w:jc w:val="center"/>
              <w:rPr>
                <w:rFonts w:cs="Arial"/>
                <w:b/>
                <w:bCs/>
              </w:rPr>
            </w:pPr>
            <w:r w:rsidRPr="0013048F">
              <w:rPr>
                <w:rFonts w:cs="Arial"/>
                <w:b/>
                <w:bCs/>
              </w:rPr>
              <w:t>OR</w:t>
            </w: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hideMark/>
          </w:tcPr>
          <w:p w:rsidR="00B4528E" w:rsidRPr="0013048F" w:rsidRDefault="00B4528E">
            <w:pPr>
              <w:jc w:val="both"/>
              <w:rPr>
                <w:rFonts w:cs="Arial"/>
                <w:bCs/>
              </w:rPr>
            </w:pPr>
            <w:r w:rsidRPr="0013048F">
              <w:rPr>
                <w:rFonts w:cs="Arial"/>
                <w:bCs/>
              </w:rPr>
              <w:t>(b)</w:t>
            </w:r>
          </w:p>
        </w:tc>
        <w:tc>
          <w:tcPr>
            <w:tcW w:w="6633" w:type="dxa"/>
          </w:tcPr>
          <w:p w:rsidR="00B4528E" w:rsidRPr="0013048F" w:rsidRDefault="00B4528E">
            <w:pPr>
              <w:jc w:val="both"/>
              <w:rPr>
                <w:rFonts w:cs="Arial"/>
                <w:b/>
                <w:bCs/>
              </w:rPr>
            </w:pPr>
            <w:r w:rsidRPr="0013048F">
              <w:rPr>
                <w:rFonts w:cs="Arial"/>
                <w:bCs/>
              </w:rPr>
              <w:t>The British Association of Audiologists Examinations Parts 1 &amp; 2 (or its predecessor)</w:t>
            </w:r>
          </w:p>
          <w:p w:rsidR="00B4528E" w:rsidRPr="0013048F" w:rsidRDefault="00B4528E">
            <w:pPr>
              <w:jc w:val="both"/>
              <w:rPr>
                <w:rFonts w:cs="Arial"/>
                <w:bCs/>
              </w:rPr>
            </w:pP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tcPr>
          <w:p w:rsidR="00B4528E" w:rsidRPr="0013048F" w:rsidRDefault="00B4528E">
            <w:pPr>
              <w:jc w:val="both"/>
              <w:rPr>
                <w:rFonts w:cs="Arial"/>
                <w:bCs/>
              </w:rPr>
            </w:pPr>
          </w:p>
        </w:tc>
        <w:tc>
          <w:tcPr>
            <w:tcW w:w="6633" w:type="dxa"/>
            <w:hideMark/>
          </w:tcPr>
          <w:p w:rsidR="00B4528E" w:rsidRPr="0013048F" w:rsidRDefault="00B4528E">
            <w:pPr>
              <w:rPr>
                <w:rFonts w:cs="Arial"/>
                <w:b/>
                <w:bCs/>
              </w:rPr>
            </w:pPr>
            <w:r w:rsidRPr="0013048F">
              <w:rPr>
                <w:rFonts w:cs="Arial"/>
                <w:b/>
                <w:bCs/>
              </w:rPr>
              <w:t xml:space="preserve">                                         OR</w:t>
            </w:r>
          </w:p>
        </w:tc>
      </w:tr>
      <w:tr w:rsidR="0013048F" w:rsidRPr="0013048F" w:rsidTr="0013048F">
        <w:tc>
          <w:tcPr>
            <w:tcW w:w="0" w:type="auto"/>
            <w:gridSpan w:val="2"/>
            <w:vMerge/>
            <w:vAlign w:val="center"/>
            <w:hideMark/>
          </w:tcPr>
          <w:p w:rsidR="00B4528E" w:rsidRPr="0013048F" w:rsidRDefault="00B4528E">
            <w:pPr>
              <w:rPr>
                <w:rFonts w:cs="Arial"/>
                <w:b/>
              </w:rPr>
            </w:pPr>
          </w:p>
        </w:tc>
        <w:tc>
          <w:tcPr>
            <w:tcW w:w="753" w:type="dxa"/>
            <w:hideMark/>
          </w:tcPr>
          <w:p w:rsidR="00B4528E" w:rsidRPr="0013048F" w:rsidRDefault="00B4528E">
            <w:pPr>
              <w:jc w:val="both"/>
              <w:rPr>
                <w:rFonts w:cs="Arial"/>
                <w:bCs/>
              </w:rPr>
            </w:pPr>
            <w:r w:rsidRPr="0013048F">
              <w:rPr>
                <w:rFonts w:cs="Arial"/>
                <w:bCs/>
              </w:rPr>
              <w:t>(c)</w:t>
            </w:r>
          </w:p>
        </w:tc>
        <w:tc>
          <w:tcPr>
            <w:tcW w:w="6633" w:type="dxa"/>
          </w:tcPr>
          <w:p w:rsidR="00B4528E" w:rsidRPr="0013048F" w:rsidRDefault="00B4528E">
            <w:pPr>
              <w:jc w:val="both"/>
              <w:rPr>
                <w:rFonts w:cs="Arial"/>
                <w:bCs/>
              </w:rPr>
            </w:pPr>
            <w:r w:rsidRPr="0013048F">
              <w:rPr>
                <w:rFonts w:cs="Arial"/>
                <w:bCs/>
              </w:rPr>
              <w:t xml:space="preserve">A qualification equivalent to </w:t>
            </w:r>
            <w:r w:rsidRPr="0013048F">
              <w:rPr>
                <w:rFonts w:cs="Arial"/>
                <w:b/>
                <w:bCs/>
              </w:rPr>
              <w:t>(C)</w:t>
            </w:r>
            <w:r w:rsidRPr="0013048F">
              <w:rPr>
                <w:rFonts w:cs="Arial"/>
                <w:bCs/>
              </w:rPr>
              <w:t>, (a), (b).</w:t>
            </w:r>
          </w:p>
          <w:p w:rsidR="00B4528E" w:rsidRPr="0013048F" w:rsidRDefault="00B4528E">
            <w:pPr>
              <w:jc w:val="both"/>
              <w:rPr>
                <w:rFonts w:cs="Arial"/>
                <w:bCs/>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(D)</w:t>
            </w:r>
          </w:p>
        </w:tc>
        <w:tc>
          <w:tcPr>
            <w:tcW w:w="7386" w:type="dxa"/>
            <w:gridSpan w:val="2"/>
          </w:tcPr>
          <w:p w:rsidR="00B4528E" w:rsidRPr="0013048F" w:rsidRDefault="00B4528E">
            <w:pPr>
              <w:rPr>
                <w:rFonts w:cs="Arial"/>
                <w:bCs/>
              </w:rPr>
            </w:pPr>
            <w:r w:rsidRPr="0013048F">
              <w:rPr>
                <w:rFonts w:cs="Arial"/>
                <w:bCs/>
              </w:rPr>
              <w:t xml:space="preserve">Candidates must provide evidence of audiological competence relevant to the scope of practice required for the role. </w:t>
            </w:r>
            <w:r w:rsidRPr="0013048F">
              <w:rPr>
                <w:rFonts w:cs="Arial"/>
                <w:b/>
                <w:bCs/>
                <w:i/>
              </w:rPr>
              <w:t>(See Note 2* below</w:t>
            </w:r>
            <w:r w:rsidRPr="0013048F">
              <w:rPr>
                <w:rFonts w:cs="Arial"/>
                <w:bCs/>
              </w:rPr>
              <w:t>).</w:t>
            </w:r>
          </w:p>
          <w:p w:rsidR="00B4528E" w:rsidRPr="0013048F" w:rsidRDefault="00B4528E">
            <w:pPr>
              <w:rPr>
                <w:rFonts w:cs="Arial"/>
                <w:b/>
                <w:bCs/>
              </w:rPr>
            </w:pP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(E)</w:t>
            </w:r>
          </w:p>
        </w:tc>
        <w:tc>
          <w:tcPr>
            <w:tcW w:w="7386" w:type="dxa"/>
            <w:gridSpan w:val="2"/>
            <w:hideMark/>
          </w:tcPr>
          <w:p w:rsidR="00B4528E" w:rsidRPr="0013048F" w:rsidRDefault="00B4528E">
            <w:pPr>
              <w:jc w:val="both"/>
              <w:rPr>
                <w:rFonts w:cs="Arial"/>
                <w:bCs/>
              </w:rPr>
            </w:pPr>
            <w:r w:rsidRPr="0013048F">
              <w:rPr>
                <w:rFonts w:cs="Arial"/>
                <w:bCs/>
              </w:rPr>
              <w:t>Candidates who did not complete the required studies through the medium of English must demonstrate their proficiency in the English language through the submission of certification from the International English Language Testing System [IES TS].  An overall score of 7.00 is required with a minimum of Reading 6.5, Writing 7, Listening 6.5, and Speaking 7.</w:t>
            </w:r>
          </w:p>
        </w:tc>
      </w:tr>
      <w:tr w:rsidR="0013048F" w:rsidRPr="0013048F" w:rsidTr="0013048F">
        <w:tc>
          <w:tcPr>
            <w:tcW w:w="1074" w:type="dxa"/>
            <w:gridSpan w:val="2"/>
          </w:tcPr>
          <w:p w:rsidR="00B4528E" w:rsidRPr="0013048F" w:rsidRDefault="00B4528E">
            <w:pPr>
              <w:tabs>
                <w:tab w:val="num" w:pos="851"/>
              </w:tabs>
              <w:rPr>
                <w:rFonts w:cs="Arial"/>
                <w:b/>
              </w:rPr>
            </w:pPr>
          </w:p>
        </w:tc>
        <w:tc>
          <w:tcPr>
            <w:tcW w:w="753" w:type="dxa"/>
          </w:tcPr>
          <w:p w:rsidR="00B4528E" w:rsidRPr="0013048F" w:rsidRDefault="00B4528E">
            <w:pPr>
              <w:jc w:val="both"/>
              <w:rPr>
                <w:rFonts w:cs="Arial"/>
                <w:bCs/>
                <w:highlight w:val="yellow"/>
              </w:rPr>
            </w:pPr>
          </w:p>
        </w:tc>
        <w:tc>
          <w:tcPr>
            <w:tcW w:w="6633" w:type="dxa"/>
            <w:hideMark/>
          </w:tcPr>
          <w:p w:rsidR="00B4528E" w:rsidRPr="0013048F" w:rsidRDefault="00B4528E">
            <w:pPr>
              <w:jc w:val="center"/>
              <w:rPr>
                <w:rFonts w:cs="Arial"/>
                <w:b/>
                <w:bCs/>
              </w:rPr>
            </w:pPr>
            <w:r w:rsidRPr="0013048F">
              <w:rPr>
                <w:rFonts w:cs="Arial"/>
                <w:b/>
                <w:bCs/>
              </w:rPr>
              <w:t>AND</w:t>
            </w:r>
          </w:p>
        </w:tc>
      </w:tr>
      <w:tr w:rsidR="0013048F" w:rsidRPr="0013048F" w:rsidTr="0013048F">
        <w:tc>
          <w:tcPr>
            <w:tcW w:w="1074" w:type="dxa"/>
            <w:gridSpan w:val="2"/>
            <w:hideMark/>
          </w:tcPr>
          <w:p w:rsidR="00B4528E" w:rsidRPr="0013048F" w:rsidRDefault="00B4528E">
            <w:pPr>
              <w:tabs>
                <w:tab w:val="num" w:pos="851"/>
              </w:tabs>
              <w:rPr>
                <w:rFonts w:cs="Arial"/>
                <w:b/>
              </w:rPr>
            </w:pPr>
            <w:r w:rsidRPr="0013048F">
              <w:rPr>
                <w:rFonts w:cs="Arial"/>
                <w:b/>
              </w:rPr>
              <w:t>(F)</w:t>
            </w:r>
          </w:p>
        </w:tc>
        <w:tc>
          <w:tcPr>
            <w:tcW w:w="7386" w:type="dxa"/>
            <w:gridSpan w:val="2"/>
            <w:hideMark/>
          </w:tcPr>
          <w:p w:rsidR="00B4528E" w:rsidRPr="0013048F" w:rsidRDefault="00B4528E">
            <w:pPr>
              <w:jc w:val="both"/>
              <w:rPr>
                <w:rFonts w:cs="Arial"/>
                <w:bCs/>
              </w:rPr>
            </w:pPr>
            <w:r w:rsidRPr="0013048F">
              <w:rPr>
                <w:rFonts w:cs="Arial"/>
                <w:iCs/>
              </w:rPr>
              <w:t>Candidates must possess the requisite Audiological competency, professional knowledge experience, and ability (including a high standard of suitability and administrative ability) for the proper discharge of the duties of the office</w:t>
            </w:r>
          </w:p>
        </w:tc>
      </w:tr>
    </w:tbl>
    <w:p w:rsidR="00B4528E" w:rsidRPr="0013048F" w:rsidRDefault="00B4528E" w:rsidP="00B4528E">
      <w:pPr>
        <w:rPr>
          <w:rFonts w:cs="Arial"/>
        </w:rPr>
      </w:pPr>
    </w:p>
    <w:p w:rsidR="00B4528E" w:rsidRPr="0013048F" w:rsidRDefault="00B4528E" w:rsidP="00B4528E">
      <w:pPr>
        <w:rPr>
          <w:rFonts w:cs="Arial"/>
        </w:rPr>
      </w:pPr>
      <w:r w:rsidRPr="0013048F">
        <w:rPr>
          <w:rFonts w:cs="Arial"/>
        </w:rPr>
        <w:tab/>
      </w:r>
    </w:p>
    <w:tbl>
      <w:tblPr>
        <w:tblW w:w="9498" w:type="dxa"/>
        <w:tblInd w:w="-318" w:type="dxa"/>
        <w:tblLook w:val="04A0" w:firstRow="1" w:lastRow="0" w:firstColumn="1" w:lastColumn="0" w:noHBand="0" w:noVBand="1"/>
      </w:tblPr>
      <w:tblGrid>
        <w:gridCol w:w="993"/>
        <w:gridCol w:w="8505"/>
      </w:tblGrid>
      <w:tr w:rsidR="0013048F" w:rsidRPr="0013048F" w:rsidTr="00056CDD">
        <w:tc>
          <w:tcPr>
            <w:tcW w:w="993" w:type="dxa"/>
            <w:hideMark/>
          </w:tcPr>
          <w:p w:rsidR="00B4528E" w:rsidRPr="0013048F" w:rsidRDefault="00B4528E">
            <w:pPr>
              <w:tabs>
                <w:tab w:val="num" w:pos="851"/>
              </w:tabs>
              <w:rPr>
                <w:rFonts w:cs="Arial"/>
                <w:b/>
                <w:i/>
              </w:rPr>
            </w:pPr>
            <w:r w:rsidRPr="0013048F">
              <w:rPr>
                <w:rFonts w:cs="Arial"/>
                <w:b/>
                <w:i/>
              </w:rPr>
              <w:t>*Note 1</w:t>
            </w:r>
          </w:p>
        </w:tc>
        <w:tc>
          <w:tcPr>
            <w:tcW w:w="8505" w:type="dxa"/>
          </w:tcPr>
          <w:p w:rsidR="00B4528E" w:rsidRPr="0013048F" w:rsidRDefault="00B4528E">
            <w:pPr>
              <w:jc w:val="both"/>
              <w:rPr>
                <w:rFonts w:cs="Arial"/>
              </w:rPr>
            </w:pPr>
            <w:r w:rsidRPr="0013048F">
              <w:rPr>
                <w:rFonts w:cs="Arial"/>
              </w:rPr>
              <w:t>In addition to this requirement, documentation should be provided to indicate that the qualification entitles the candidate to practise as an audiologist in the country where they qualified</w:t>
            </w:r>
          </w:p>
          <w:p w:rsidR="00B4528E" w:rsidRPr="0013048F" w:rsidRDefault="00B4528E">
            <w:pPr>
              <w:jc w:val="center"/>
              <w:rPr>
                <w:rFonts w:cs="Arial"/>
                <w:b/>
                <w:bCs/>
              </w:rPr>
            </w:pPr>
          </w:p>
        </w:tc>
      </w:tr>
      <w:tr w:rsidR="0013048F" w:rsidRPr="0013048F" w:rsidTr="00056CDD">
        <w:tc>
          <w:tcPr>
            <w:tcW w:w="993" w:type="dxa"/>
            <w:hideMark/>
          </w:tcPr>
          <w:p w:rsidR="00B4528E" w:rsidRPr="0013048F" w:rsidRDefault="00B4528E">
            <w:pPr>
              <w:tabs>
                <w:tab w:val="num" w:pos="851"/>
              </w:tabs>
              <w:rPr>
                <w:rFonts w:cs="Arial"/>
                <w:b/>
                <w:i/>
              </w:rPr>
            </w:pPr>
            <w:r w:rsidRPr="0013048F">
              <w:rPr>
                <w:rFonts w:cs="Arial"/>
                <w:b/>
                <w:i/>
              </w:rPr>
              <w:t>*Note 2</w:t>
            </w:r>
          </w:p>
        </w:tc>
        <w:tc>
          <w:tcPr>
            <w:tcW w:w="8505" w:type="dxa"/>
          </w:tcPr>
          <w:p w:rsidR="00B4528E" w:rsidRPr="0013048F" w:rsidRDefault="00B4528E">
            <w:pPr>
              <w:rPr>
                <w:rFonts w:cs="Arial"/>
              </w:rPr>
            </w:pPr>
            <w:r w:rsidRPr="0013048F">
              <w:rPr>
                <w:rFonts w:cs="Arial"/>
              </w:rPr>
              <w:t xml:space="preserve">Certified evidence of clinical competency may take the form of formal certification (e.g. CCC, CAC </w:t>
            </w:r>
            <w:r w:rsidR="00D57628" w:rsidRPr="0013048F">
              <w:rPr>
                <w:rFonts w:cs="Arial"/>
              </w:rPr>
              <w:t>etc.</w:t>
            </w:r>
            <w:r w:rsidRPr="0013048F">
              <w:rPr>
                <w:rFonts w:cs="Arial"/>
              </w:rPr>
              <w:t xml:space="preserve">) or formal written statements from reliable clinical or academic sources confirming competence in one or more areas of practice. </w:t>
            </w:r>
          </w:p>
          <w:p w:rsidR="00B4528E" w:rsidRPr="0013048F" w:rsidRDefault="00B4528E">
            <w:pPr>
              <w:jc w:val="both"/>
              <w:rPr>
                <w:rFonts w:cs="Arial"/>
              </w:rPr>
            </w:pPr>
          </w:p>
        </w:tc>
      </w:tr>
    </w:tbl>
    <w:p w:rsidR="0013048F" w:rsidRPr="0013048F" w:rsidRDefault="0013048F" w:rsidP="0013048F">
      <w:pPr>
        <w:ind w:left="397"/>
        <w:jc w:val="both"/>
        <w:rPr>
          <w:rFonts w:cs="Arial"/>
          <w:b/>
          <w:u w:val="single"/>
        </w:rPr>
      </w:pPr>
    </w:p>
    <w:tbl>
      <w:tblPr>
        <w:tblW w:w="9498" w:type="dxa"/>
        <w:tblInd w:w="-318" w:type="dxa"/>
        <w:tblLook w:val="04A0" w:firstRow="1" w:lastRow="0" w:firstColumn="1" w:lastColumn="0" w:noHBand="0" w:noVBand="1"/>
      </w:tblPr>
      <w:tblGrid>
        <w:gridCol w:w="993"/>
        <w:gridCol w:w="8505"/>
      </w:tblGrid>
      <w:tr w:rsidR="00D57628" w:rsidRPr="0013048F" w:rsidTr="00404009">
        <w:tc>
          <w:tcPr>
            <w:tcW w:w="993" w:type="dxa"/>
            <w:hideMark/>
          </w:tcPr>
          <w:p w:rsidR="00D57628" w:rsidRPr="0013048F" w:rsidRDefault="00D57628" w:rsidP="00044022">
            <w:pPr>
              <w:tabs>
                <w:tab w:val="num" w:pos="851"/>
              </w:tabs>
              <w:rPr>
                <w:rFonts w:cs="Arial"/>
                <w:b/>
                <w:i/>
              </w:rPr>
            </w:pPr>
            <w:r w:rsidRPr="0013048F">
              <w:rPr>
                <w:rFonts w:cs="Arial"/>
                <w:b/>
                <w:i/>
              </w:rPr>
              <w:t xml:space="preserve">*Note </w:t>
            </w:r>
            <w:r w:rsidR="00044022">
              <w:rPr>
                <w:rFonts w:cs="Arial"/>
                <w:b/>
                <w:i/>
              </w:rPr>
              <w:t>3</w:t>
            </w:r>
          </w:p>
        </w:tc>
        <w:tc>
          <w:tcPr>
            <w:tcW w:w="8505" w:type="dxa"/>
          </w:tcPr>
          <w:p w:rsidR="00D57628" w:rsidRPr="00D57628" w:rsidRDefault="00D57628" w:rsidP="00D57628">
            <w:pPr>
              <w:autoSpaceDE w:val="0"/>
              <w:autoSpaceDN w:val="0"/>
              <w:adjustRightInd w:val="0"/>
              <w:rPr>
                <w:rFonts w:cs="Arial"/>
                <w:lang w:val="en-GB" w:eastAsia="en-GB"/>
              </w:rPr>
            </w:pPr>
            <w:r w:rsidRPr="00D57628">
              <w:rPr>
                <w:rFonts w:cs="Arial"/>
              </w:rPr>
              <w:t xml:space="preserve">Applicants successful at interview with an Audiology qualification other than those named and listed above will require validation from the Department of Health. </w:t>
            </w:r>
            <w:r w:rsidRPr="00D57628">
              <w:rPr>
                <w:rFonts w:cs="Arial"/>
                <w:b/>
                <w:bCs/>
                <w:lang w:val="en-GB" w:eastAsia="en-GB"/>
              </w:rPr>
              <w:t xml:space="preserve"> </w:t>
            </w:r>
            <w:r w:rsidRPr="00D57628">
              <w:rPr>
                <w:rFonts w:cs="Arial"/>
                <w:bCs/>
                <w:lang w:val="en-GB" w:eastAsia="en-GB"/>
              </w:rPr>
              <w:t xml:space="preserve">Information on validation/recognition can be found </w:t>
            </w:r>
            <w:r>
              <w:rPr>
                <w:rFonts w:cs="Arial"/>
                <w:lang w:val="en-GB" w:eastAsia="en-GB"/>
              </w:rPr>
              <w:t>below.</w:t>
            </w:r>
          </w:p>
          <w:p w:rsidR="00D57628" w:rsidRPr="0013048F" w:rsidRDefault="00D57628" w:rsidP="00D57628">
            <w:pPr>
              <w:rPr>
                <w:rFonts w:cs="Arial"/>
                <w:b/>
                <w:u w:val="single"/>
              </w:rPr>
            </w:pPr>
            <w:r w:rsidRPr="0013048F">
              <w:rPr>
                <w:rFonts w:cs="Arial"/>
                <w:b/>
                <w:u w:val="single"/>
              </w:rPr>
              <w:br w:type="page"/>
            </w:r>
          </w:p>
          <w:p w:rsidR="00D57628" w:rsidRPr="00D57628" w:rsidRDefault="00D57628" w:rsidP="00404009">
            <w:pPr>
              <w:jc w:val="both"/>
              <w:rPr>
                <w:rFonts w:cs="Arial"/>
              </w:rPr>
            </w:pPr>
          </w:p>
        </w:tc>
      </w:tr>
    </w:tbl>
    <w:p w:rsidR="00B4528E" w:rsidRPr="0013048F" w:rsidRDefault="00B4528E" w:rsidP="00B4528E">
      <w:pPr>
        <w:numPr>
          <w:ilvl w:val="0"/>
          <w:numId w:val="13"/>
        </w:numPr>
        <w:jc w:val="both"/>
        <w:rPr>
          <w:rFonts w:cs="Arial"/>
          <w:b/>
          <w:u w:val="single"/>
        </w:rPr>
      </w:pPr>
      <w:r w:rsidRPr="0013048F">
        <w:rPr>
          <w:rFonts w:cs="Arial"/>
          <w:b/>
          <w:u w:val="single"/>
        </w:rPr>
        <w:t>Health</w:t>
      </w:r>
    </w:p>
    <w:p w:rsidR="00B4528E" w:rsidRPr="0013048F" w:rsidRDefault="00B4528E" w:rsidP="00B4528E">
      <w:pPr>
        <w:ind w:left="397"/>
        <w:jc w:val="both"/>
        <w:rPr>
          <w:rFonts w:cs="Arial"/>
        </w:rPr>
      </w:pPr>
      <w:r w:rsidRPr="0013048F">
        <w:rPr>
          <w:rFonts w:cs="Arial"/>
        </w:rPr>
        <w:lastRenderedPageBreak/>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B4528E" w:rsidRPr="0013048F" w:rsidRDefault="00B4528E" w:rsidP="00B4528E">
      <w:pPr>
        <w:jc w:val="both"/>
        <w:rPr>
          <w:rFonts w:cs="Arial"/>
        </w:rPr>
      </w:pPr>
    </w:p>
    <w:p w:rsidR="00B4528E" w:rsidRPr="0013048F" w:rsidRDefault="00B4528E" w:rsidP="00B4528E">
      <w:pPr>
        <w:numPr>
          <w:ilvl w:val="0"/>
          <w:numId w:val="13"/>
        </w:numPr>
        <w:jc w:val="both"/>
        <w:rPr>
          <w:rFonts w:cs="Arial"/>
          <w:b/>
          <w:u w:val="single"/>
        </w:rPr>
      </w:pPr>
      <w:r w:rsidRPr="0013048F">
        <w:rPr>
          <w:rFonts w:cs="Arial"/>
          <w:b/>
          <w:u w:val="single"/>
        </w:rPr>
        <w:t>Character</w:t>
      </w:r>
    </w:p>
    <w:p w:rsidR="00B4528E" w:rsidRPr="0013048F" w:rsidRDefault="00B4528E" w:rsidP="00B4528E">
      <w:pPr>
        <w:ind w:firstLine="397"/>
        <w:jc w:val="both"/>
        <w:rPr>
          <w:rFonts w:cs="Arial"/>
        </w:rPr>
      </w:pPr>
      <w:r w:rsidRPr="0013048F">
        <w:rPr>
          <w:rFonts w:cs="Arial"/>
        </w:rPr>
        <w:t>Each candidate for and any person holding the office must be of good character.</w:t>
      </w:r>
    </w:p>
    <w:p w:rsidR="00B4528E" w:rsidRPr="0013048F" w:rsidRDefault="00B4528E" w:rsidP="00B4528E">
      <w:pPr>
        <w:autoSpaceDE w:val="0"/>
        <w:autoSpaceDN w:val="0"/>
        <w:adjustRightInd w:val="0"/>
        <w:spacing w:line="240" w:lineRule="atLeast"/>
        <w:rPr>
          <w:rFonts w:cs="Arial"/>
          <w:b/>
          <w:bCs/>
          <w:i/>
          <w:iCs/>
          <w:u w:val="single"/>
          <w:lang w:val="en-US" w:eastAsia="en-US"/>
        </w:rPr>
      </w:pPr>
    </w:p>
    <w:p w:rsidR="001E676B" w:rsidRDefault="001E676B" w:rsidP="00B4528E">
      <w:pPr>
        <w:autoSpaceDE w:val="0"/>
        <w:autoSpaceDN w:val="0"/>
        <w:adjustRightInd w:val="0"/>
        <w:spacing w:line="240" w:lineRule="atLeast"/>
        <w:rPr>
          <w:rFonts w:cs="Arial"/>
          <w:b/>
          <w:bCs/>
          <w:iCs/>
          <w:u w:val="single"/>
          <w:lang w:val="en-US" w:eastAsia="en-US"/>
        </w:rPr>
      </w:pPr>
    </w:p>
    <w:p w:rsidR="00B4528E" w:rsidRPr="001E676B" w:rsidRDefault="00B4528E" w:rsidP="00B4528E">
      <w:pPr>
        <w:autoSpaceDE w:val="0"/>
        <w:autoSpaceDN w:val="0"/>
        <w:adjustRightInd w:val="0"/>
        <w:spacing w:line="240" w:lineRule="atLeast"/>
        <w:rPr>
          <w:rFonts w:cs="Arial"/>
          <w:b/>
          <w:bCs/>
          <w:iCs/>
          <w:u w:val="single"/>
          <w:lang w:val="en-US" w:eastAsia="en-US"/>
        </w:rPr>
      </w:pPr>
      <w:r w:rsidRPr="001E676B">
        <w:rPr>
          <w:rFonts w:cs="Arial"/>
          <w:b/>
          <w:bCs/>
          <w:iCs/>
          <w:u w:val="single"/>
          <w:lang w:val="en-US" w:eastAsia="en-US"/>
        </w:rPr>
        <w:t>Post Specific Requirements</w:t>
      </w:r>
    </w:p>
    <w:p w:rsidR="00B4528E" w:rsidRPr="001E676B" w:rsidRDefault="00B84C92" w:rsidP="00B4528E">
      <w:pPr>
        <w:spacing w:after="120"/>
        <w:jc w:val="both"/>
        <w:rPr>
          <w:rFonts w:cs="Arial"/>
          <w:bCs/>
          <w:iCs/>
        </w:rPr>
      </w:pPr>
      <w:r w:rsidRPr="001E676B">
        <w:rPr>
          <w:rFonts w:cs="Arial"/>
          <w:bCs/>
          <w:iCs/>
        </w:rPr>
        <w:t>Candidates must d</w:t>
      </w:r>
      <w:r w:rsidR="00B4528E" w:rsidRPr="001E676B">
        <w:rPr>
          <w:rFonts w:cs="Arial"/>
          <w:bCs/>
          <w:iCs/>
        </w:rPr>
        <w:t>emonstrate depth and breadth of experience in the following areas as relevant to the role:</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Digital amplification for adults and children</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Hearing aid prescription and verification methods including using REM’s for adults and children</w:t>
      </w:r>
    </w:p>
    <w:p w:rsidR="00B4528E" w:rsidRPr="001E676B" w:rsidRDefault="00B4528E" w:rsidP="00B4528E">
      <w:pPr>
        <w:pStyle w:val="ListParagraph"/>
        <w:numPr>
          <w:ilvl w:val="0"/>
          <w:numId w:val="14"/>
        </w:numPr>
        <w:spacing w:after="120"/>
        <w:ind w:left="357" w:hanging="357"/>
        <w:jc w:val="both"/>
        <w:rPr>
          <w:rFonts w:ascii="Arial" w:hAnsi="Arial" w:cs="Arial"/>
          <w:bCs/>
          <w:iCs/>
        </w:rPr>
      </w:pPr>
      <w:r w:rsidRPr="001E676B">
        <w:rPr>
          <w:rFonts w:ascii="Arial" w:hAnsi="Arial" w:cs="Arial"/>
          <w:bCs/>
          <w:iCs/>
        </w:rPr>
        <w:t>Assessment of adults and children</w:t>
      </w:r>
    </w:p>
    <w:p w:rsidR="00B4528E" w:rsidRPr="001E676B" w:rsidRDefault="00B4528E" w:rsidP="00B4528E">
      <w:pPr>
        <w:pStyle w:val="ListParagraph"/>
        <w:numPr>
          <w:ilvl w:val="0"/>
          <w:numId w:val="14"/>
        </w:numPr>
        <w:jc w:val="both"/>
        <w:rPr>
          <w:rFonts w:ascii="Arial" w:hAnsi="Arial" w:cs="Arial"/>
          <w:b/>
          <w:bCs/>
          <w:iCs/>
        </w:rPr>
      </w:pPr>
      <w:r w:rsidRPr="001E676B">
        <w:rPr>
          <w:rFonts w:ascii="Arial" w:hAnsi="Arial" w:cs="Arial"/>
        </w:rPr>
        <w:t>A paediatric clinical service</w:t>
      </w:r>
    </w:p>
    <w:p w:rsidR="00B4528E" w:rsidRPr="00273B0F" w:rsidRDefault="00B4528E" w:rsidP="00B4528E">
      <w:pPr>
        <w:rPr>
          <w:rFonts w:cs="Arial"/>
          <w:b/>
          <w:i/>
          <w:color w:val="FF0000"/>
        </w:rPr>
      </w:pPr>
    </w:p>
    <w:p w:rsidR="00B4528E" w:rsidRPr="00273B0F" w:rsidRDefault="00B4528E" w:rsidP="00B4528E">
      <w:pPr>
        <w:rPr>
          <w:rFonts w:cs="Arial"/>
          <w:b/>
          <w:color w:val="FF0000"/>
        </w:rPr>
      </w:pPr>
    </w:p>
    <w:p w:rsidR="00B4528E" w:rsidRPr="001E676B" w:rsidRDefault="00B4528E" w:rsidP="00B4528E">
      <w:pPr>
        <w:tabs>
          <w:tab w:val="left" w:pos="709"/>
        </w:tabs>
        <w:autoSpaceDE w:val="0"/>
        <w:autoSpaceDN w:val="0"/>
        <w:adjustRightInd w:val="0"/>
        <w:ind w:right="-166"/>
        <w:jc w:val="both"/>
        <w:rPr>
          <w:rFonts w:eastAsia="SimSun"/>
          <w:iCs/>
          <w:u w:val="single"/>
        </w:rPr>
      </w:pPr>
      <w:r w:rsidRPr="001E676B">
        <w:rPr>
          <w:rFonts w:eastAsia="SimSun"/>
          <w:iCs/>
          <w:u w:val="single"/>
        </w:rPr>
        <w:t xml:space="preserve">A photocopy of your Audiology qualifications and course transcripts with subject details and breakdown of clinical placement hours must be submitted with your Application Form. Failure to submit a copy of the required documentation may result in you not being brought forward to the next stage of the selection process.  </w:t>
      </w:r>
    </w:p>
    <w:p w:rsidR="00B4528E" w:rsidRDefault="00B4528E" w:rsidP="00B4528E">
      <w:pPr>
        <w:rPr>
          <w:rFonts w:cs="Arial"/>
          <w:b/>
          <w:color w:val="FF0000"/>
        </w:rPr>
      </w:pPr>
    </w:p>
    <w:p w:rsidR="00B4528E" w:rsidRPr="00273B0F" w:rsidRDefault="00B4528E" w:rsidP="00B4528E">
      <w:pPr>
        <w:rPr>
          <w:rFonts w:cs="Arial"/>
          <w:b/>
          <w:i/>
          <w:color w:val="FF0000"/>
        </w:rPr>
      </w:pPr>
    </w:p>
    <w:p w:rsidR="008739A3" w:rsidRPr="005941A3" w:rsidRDefault="008739A3" w:rsidP="001E676B">
      <w:pPr>
        <w:autoSpaceDE w:val="0"/>
        <w:autoSpaceDN w:val="0"/>
        <w:jc w:val="both"/>
        <w:rPr>
          <w:rFonts w:cs="Arial"/>
          <w:b/>
          <w:bCs/>
          <w:lang w:val="en-US"/>
        </w:rPr>
      </w:pPr>
      <w:r w:rsidRPr="005941A3">
        <w:rPr>
          <w:rFonts w:cs="Arial"/>
          <w:b/>
          <w:bCs/>
          <w:lang w:val="en-US"/>
        </w:rPr>
        <w:t>Recognition of International Qualifications</w:t>
      </w:r>
    </w:p>
    <w:p w:rsidR="008739A3" w:rsidRDefault="008739A3" w:rsidP="001E676B">
      <w:pPr>
        <w:autoSpaceDE w:val="0"/>
        <w:autoSpaceDN w:val="0"/>
        <w:jc w:val="both"/>
        <w:rPr>
          <w:rFonts w:cs="Arial"/>
          <w:shd w:val="clear" w:color="auto" w:fill="FFFFFF"/>
        </w:rPr>
      </w:pPr>
    </w:p>
    <w:p w:rsidR="008739A3" w:rsidRPr="005941A3" w:rsidRDefault="008739A3" w:rsidP="001E676B">
      <w:pPr>
        <w:autoSpaceDE w:val="0"/>
        <w:autoSpaceDN w:val="0"/>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received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8739A3" w:rsidRPr="005941A3" w:rsidRDefault="008739A3" w:rsidP="001E676B">
      <w:pPr>
        <w:autoSpaceDE w:val="0"/>
        <w:autoSpaceDN w:val="0"/>
        <w:jc w:val="both"/>
        <w:rPr>
          <w:rFonts w:cs="Arial"/>
          <w:b/>
          <w:bCs/>
        </w:rPr>
      </w:pPr>
    </w:p>
    <w:p w:rsidR="008739A3" w:rsidRPr="005941A3" w:rsidRDefault="008739A3" w:rsidP="001E676B">
      <w:pPr>
        <w:autoSpaceDE w:val="0"/>
        <w:autoSpaceDN w:val="0"/>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16" w:history="1">
        <w:r w:rsidRPr="005941A3">
          <w:rPr>
            <w:rStyle w:val="Hyperlink"/>
            <w:rFonts w:cs="Arial"/>
            <w:color w:val="auto"/>
            <w:lang w:val="en-US"/>
          </w:rPr>
          <w:t>https://health.gov.ie/about-us/recognition-of-qualifications/</w:t>
        </w:r>
      </w:hyperlink>
    </w:p>
    <w:p w:rsidR="008739A3" w:rsidRPr="005941A3" w:rsidRDefault="008739A3" w:rsidP="001E676B">
      <w:pPr>
        <w:autoSpaceDE w:val="0"/>
        <w:autoSpaceDN w:val="0"/>
        <w:jc w:val="both"/>
        <w:rPr>
          <w:rFonts w:cs="Arial"/>
          <w:lang w:val="en-US"/>
        </w:rPr>
      </w:pPr>
    </w:p>
    <w:p w:rsidR="00B4528E" w:rsidRPr="005941A3" w:rsidRDefault="00B4528E" w:rsidP="001E676B">
      <w:pPr>
        <w:autoSpaceDE w:val="0"/>
        <w:autoSpaceDN w:val="0"/>
        <w:adjustRightInd w:val="0"/>
        <w:rPr>
          <w:rFonts w:cs="Arial"/>
          <w:iCs/>
        </w:rPr>
      </w:pPr>
      <w:r w:rsidRPr="005941A3">
        <w:rPr>
          <w:rFonts w:cs="Arial"/>
        </w:rPr>
        <w:t xml:space="preserve">The Department of Health’s validation procedure requires that applicants produce a variety of documentation.  The full list of documentation is available on the Department’s website at </w:t>
      </w:r>
      <w:hyperlink r:id="rId17" w:history="1">
        <w:r w:rsidRPr="005941A3">
          <w:rPr>
            <w:rStyle w:val="Hyperlink"/>
            <w:rFonts w:cs="Arial"/>
            <w:bCs/>
            <w:iCs/>
            <w:color w:val="auto"/>
          </w:rPr>
          <w:t>http://health.gov.ie/about-us/recognition-of-qualifications</w:t>
        </w:r>
      </w:hyperlink>
      <w:r w:rsidRPr="005941A3">
        <w:rPr>
          <w:rFonts w:cs="Arial"/>
          <w:bCs/>
          <w:iCs/>
        </w:rPr>
        <w:t xml:space="preserve"> or the Validation Unit can be contacted at; </w:t>
      </w:r>
      <w:hyperlink r:id="rId18" w:history="1">
        <w:r w:rsidRPr="005941A3">
          <w:rPr>
            <w:rStyle w:val="Hyperlink"/>
            <w:rFonts w:cs="Arial"/>
            <w:color w:val="auto"/>
          </w:rPr>
          <w:t>validation_unit@health.gov.ie</w:t>
        </w:r>
      </w:hyperlink>
    </w:p>
    <w:p w:rsidR="00B4528E" w:rsidRPr="005941A3" w:rsidRDefault="00B4528E" w:rsidP="001E676B">
      <w:pPr>
        <w:rPr>
          <w:rFonts w:cs="Arial"/>
        </w:rPr>
      </w:pPr>
    </w:p>
    <w:p w:rsidR="00B4528E" w:rsidRPr="005941A3" w:rsidRDefault="00B4528E" w:rsidP="001E676B">
      <w:pPr>
        <w:rPr>
          <w:rFonts w:cs="Arial"/>
        </w:rPr>
      </w:pPr>
      <w:r w:rsidRPr="005941A3">
        <w:rPr>
          <w:rFonts w:cs="Arial"/>
        </w:rPr>
        <w:t xml:space="preserve">In the Department of Health Listing 2 of the 6 requirements are as follows: </w:t>
      </w:r>
    </w:p>
    <w:p w:rsidR="00B4528E" w:rsidRPr="005941A3" w:rsidRDefault="00B4528E" w:rsidP="001E676B">
      <w:pPr>
        <w:rPr>
          <w:rFonts w:cs="Arial"/>
        </w:rPr>
      </w:pPr>
    </w:p>
    <w:p w:rsidR="00B4528E" w:rsidRPr="005941A3" w:rsidRDefault="00B4528E" w:rsidP="001E676B">
      <w:pPr>
        <w:pStyle w:val="ListParagraph"/>
        <w:numPr>
          <w:ilvl w:val="0"/>
          <w:numId w:val="16"/>
        </w:numPr>
        <w:ind w:left="0" w:firstLine="0"/>
        <w:rPr>
          <w:rFonts w:ascii="Arial" w:hAnsi="Arial" w:cs="Arial"/>
        </w:rPr>
      </w:pPr>
      <w:r w:rsidRPr="005941A3">
        <w:rPr>
          <w:rFonts w:ascii="Arial" w:hAnsi="Arial" w:cs="Arial"/>
        </w:rPr>
        <w:t>A letter (on official headed paper) or an e-mail from the prospective employer indicating that he/she is satisfied that your audiology qualifications meet the standards required for the position on offer</w:t>
      </w:r>
    </w:p>
    <w:p w:rsidR="00B4528E" w:rsidRPr="005941A3" w:rsidRDefault="00B4528E" w:rsidP="001E676B">
      <w:pPr>
        <w:rPr>
          <w:rFonts w:cs="Arial"/>
        </w:rPr>
      </w:pPr>
    </w:p>
    <w:p w:rsidR="00B4528E" w:rsidRPr="005941A3" w:rsidRDefault="00B4528E" w:rsidP="001E676B">
      <w:pPr>
        <w:rPr>
          <w:rFonts w:cs="Arial"/>
        </w:rPr>
      </w:pPr>
      <w:r w:rsidRPr="005941A3">
        <w:rPr>
          <w:rFonts w:cs="Arial"/>
        </w:rPr>
        <w:t>In order to meet this requirement you can use your Eligibility Criteria Assessment Sheet, issued by National Recruitment Service (our office).  National Recruitment Service cannot issue this document until an eligibility sift has taken place, this normally occurs after the closing date for recruitment campaigns, or for rolling campaigns on a regular basis throughout the year.</w:t>
      </w:r>
    </w:p>
    <w:p w:rsidR="00B4528E" w:rsidRPr="005941A3" w:rsidRDefault="00B4528E" w:rsidP="001E676B">
      <w:pPr>
        <w:rPr>
          <w:rFonts w:cs="Arial"/>
        </w:rPr>
      </w:pPr>
    </w:p>
    <w:p w:rsidR="00B4528E" w:rsidRPr="005941A3" w:rsidRDefault="00B4528E" w:rsidP="001E676B">
      <w:pPr>
        <w:pStyle w:val="ListParagraph"/>
        <w:numPr>
          <w:ilvl w:val="0"/>
          <w:numId w:val="16"/>
        </w:numPr>
        <w:ind w:left="0" w:firstLine="0"/>
        <w:rPr>
          <w:rFonts w:ascii="Arial" w:hAnsi="Arial" w:cs="Arial"/>
        </w:rPr>
      </w:pPr>
      <w:r w:rsidRPr="005941A3">
        <w:rPr>
          <w:rFonts w:ascii="Arial" w:hAnsi="Arial" w:cs="Arial"/>
        </w:rPr>
        <w:t>A job offer from the prospective employer (on official headed paper)</w:t>
      </w:r>
    </w:p>
    <w:p w:rsidR="00B4528E" w:rsidRPr="005941A3" w:rsidRDefault="00B4528E" w:rsidP="001E676B">
      <w:pPr>
        <w:rPr>
          <w:rFonts w:cs="Arial"/>
        </w:rPr>
      </w:pPr>
    </w:p>
    <w:p w:rsidR="00B4528E" w:rsidRPr="005941A3" w:rsidRDefault="00B4528E" w:rsidP="001E676B">
      <w:pPr>
        <w:rPr>
          <w:rFonts w:cs="Arial"/>
        </w:rPr>
      </w:pPr>
      <w:r w:rsidRPr="005941A3">
        <w:rPr>
          <w:rFonts w:cs="Arial"/>
        </w:rPr>
        <w:t>In order to meet this requirement you can use your National Recruitment Service Interview Success Letter containing Panel Placement.  National Recruitment Service cannot issue this letter until you have been successful at interview.</w:t>
      </w:r>
    </w:p>
    <w:p w:rsidR="00B4528E" w:rsidRPr="005941A3" w:rsidRDefault="00B4528E" w:rsidP="001E676B">
      <w:pPr>
        <w:rPr>
          <w:rFonts w:cs="Arial"/>
          <w:iCs/>
        </w:rPr>
      </w:pPr>
    </w:p>
    <w:p w:rsidR="00B4528E" w:rsidRPr="005941A3" w:rsidRDefault="00B4528E" w:rsidP="001E676B">
      <w:pPr>
        <w:autoSpaceDE w:val="0"/>
        <w:autoSpaceDN w:val="0"/>
        <w:adjustRightInd w:val="0"/>
        <w:rPr>
          <w:rFonts w:cs="Arial"/>
          <w:bCs/>
          <w:iCs/>
        </w:rPr>
      </w:pPr>
      <w:r w:rsidRPr="005941A3">
        <w:rPr>
          <w:rFonts w:cs="Arial"/>
          <w:iCs/>
        </w:rPr>
        <w:t xml:space="preserve">Full details on the validation process can be found on the </w:t>
      </w:r>
      <w:r w:rsidRPr="005941A3">
        <w:rPr>
          <w:rFonts w:cs="Arial"/>
          <w:bCs/>
          <w:iCs/>
        </w:rPr>
        <w:t>Department of Health website.</w:t>
      </w:r>
    </w:p>
    <w:p w:rsidR="00B4528E" w:rsidRPr="005941A3" w:rsidRDefault="005941A3" w:rsidP="001E676B">
      <w:pPr>
        <w:autoSpaceDE w:val="0"/>
        <w:autoSpaceDN w:val="0"/>
        <w:adjustRightInd w:val="0"/>
        <w:rPr>
          <w:rFonts w:cs="Arial"/>
        </w:rPr>
      </w:pPr>
      <w:r>
        <w:rPr>
          <w:rStyle w:val="Hyperlink"/>
          <w:rFonts w:cs="Arial"/>
          <w:color w:val="auto"/>
        </w:rPr>
        <w:t>Please note securing v</w:t>
      </w:r>
      <w:r w:rsidR="00B4528E" w:rsidRPr="005941A3">
        <w:rPr>
          <w:rStyle w:val="Hyperlink"/>
          <w:rFonts w:cs="Arial"/>
          <w:color w:val="auto"/>
        </w:rPr>
        <w:t>alidation is the responsibility of the applicant.</w:t>
      </w:r>
    </w:p>
    <w:p w:rsidR="00541A2C" w:rsidRPr="0013048F" w:rsidRDefault="00541A2C" w:rsidP="00D808E4">
      <w:pPr>
        <w:ind w:left="360"/>
        <w:rPr>
          <w:rFonts w:cs="Arial"/>
          <w:b/>
        </w:rPr>
      </w:pPr>
    </w:p>
    <w:p w:rsidR="00541A2C" w:rsidRPr="0013048F" w:rsidRDefault="00541A2C" w:rsidP="00D808E4">
      <w:pPr>
        <w:ind w:left="360"/>
        <w:rPr>
          <w:rFonts w:cs="Arial"/>
          <w:b/>
        </w:rPr>
      </w:pPr>
    </w:p>
    <w:p w:rsidR="001E676B" w:rsidRPr="005941A3" w:rsidRDefault="001E676B" w:rsidP="001E676B">
      <w:pPr>
        <w:autoSpaceDE w:val="0"/>
        <w:autoSpaceDN w:val="0"/>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p>
    <w:p w:rsidR="00541A2C" w:rsidRPr="0013048F" w:rsidRDefault="00541A2C" w:rsidP="00D808E4">
      <w:pPr>
        <w:ind w:left="360"/>
        <w:rPr>
          <w:rFonts w:cs="Arial"/>
          <w:b/>
        </w:rPr>
      </w:pPr>
    </w:p>
    <w:p w:rsidR="00541A2C" w:rsidRDefault="00541A2C" w:rsidP="00B4528E">
      <w:pPr>
        <w:rPr>
          <w:rFonts w:cs="Arial"/>
          <w:b/>
        </w:rPr>
      </w:pPr>
    </w:p>
    <w:p w:rsidR="006158B7" w:rsidRPr="008F59BA" w:rsidRDefault="0013048F" w:rsidP="00044022">
      <w:pPr>
        <w:shd w:val="clear" w:color="auto" w:fill="D9D9D9"/>
        <w:ind w:left="-426"/>
        <w:jc w:val="both"/>
        <w:rPr>
          <w:rFonts w:cs="Arial"/>
          <w:b/>
        </w:rPr>
      </w:pPr>
      <w:r>
        <w:rPr>
          <w:rFonts w:cs="Arial"/>
          <w:b/>
        </w:rPr>
        <w:br w:type="page"/>
      </w:r>
      <w:r w:rsidR="00C62ED0">
        <w:rPr>
          <w:rFonts w:cs="Arial"/>
          <w:b/>
        </w:rPr>
        <w:lastRenderedPageBreak/>
        <w:t>Appendix 2</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044022" w:rsidP="006158B7">
      <w:pPr>
        <w:ind w:left="-360"/>
        <w:jc w:val="both"/>
        <w:rPr>
          <w:rFonts w:cs="Arial"/>
        </w:rPr>
      </w:pPr>
      <w:hyperlink r:id="rId19"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44022" w:rsidP="006158B7">
      <w:pPr>
        <w:ind w:left="-360"/>
        <w:jc w:val="both"/>
        <w:rPr>
          <w:rFonts w:cs="Arial"/>
        </w:rPr>
      </w:pPr>
      <w:hyperlink r:id="rId20"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44022"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044022" w:rsidP="006158B7">
      <w:pPr>
        <w:ind w:left="-360"/>
        <w:jc w:val="both"/>
        <w:rPr>
          <w:rFonts w:cs="Arial"/>
        </w:rPr>
      </w:pPr>
      <w:hyperlink r:id="rId22"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C62ED0" w:rsidRPr="00044022" w:rsidRDefault="00C62ED0" w:rsidP="00044022">
      <w:pPr>
        <w:shd w:val="clear" w:color="auto" w:fill="D9D9D9"/>
        <w:ind w:left="-426"/>
        <w:jc w:val="both"/>
        <w:rPr>
          <w:rFonts w:cs="Arial"/>
          <w:b/>
        </w:rPr>
      </w:pPr>
      <w:r w:rsidRPr="00044022">
        <w:rPr>
          <w:rFonts w:cs="Arial"/>
          <w:b/>
        </w:rPr>
        <w:t>Appendix 3</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044022" w:rsidRDefault="006158B7" w:rsidP="00044022">
      <w:pPr>
        <w:shd w:val="clear" w:color="auto" w:fill="D9D9D9"/>
        <w:ind w:left="-426"/>
        <w:jc w:val="both"/>
        <w:rPr>
          <w:rFonts w:cs="Arial"/>
          <w:b/>
        </w:rPr>
      </w:pPr>
      <w:r w:rsidRPr="008F59BA">
        <w:rPr>
          <w:rFonts w:cs="Arial"/>
        </w:rPr>
        <w:br w:type="page"/>
      </w:r>
      <w:bookmarkStart w:id="0" w:name="_GoBack"/>
      <w:r w:rsidR="00C62ED0" w:rsidRPr="00044022">
        <w:rPr>
          <w:rFonts w:cs="Arial"/>
          <w:b/>
        </w:rPr>
        <w:lastRenderedPageBreak/>
        <w:t>Appendix 4</w:t>
      </w:r>
    </w:p>
    <w:bookmarkEnd w:id="0"/>
    <w:p w:rsidR="006C76F2" w:rsidRDefault="006C76F2" w:rsidP="00D525BE">
      <w:pPr>
        <w:autoSpaceDE w:val="0"/>
        <w:autoSpaceDN w:val="0"/>
        <w:adjustRightInd w:val="0"/>
        <w:jc w:val="both"/>
        <w:rPr>
          <w:rFonts w:cs="Arial"/>
        </w:rPr>
      </w:pPr>
    </w:p>
    <w:p w:rsidR="00273B0F" w:rsidRPr="009008B7" w:rsidRDefault="00273B0F" w:rsidP="00273B0F">
      <w:pPr>
        <w:autoSpaceDE w:val="0"/>
        <w:autoSpaceDN w:val="0"/>
        <w:adjustRightInd w:val="0"/>
        <w:spacing w:line="240" w:lineRule="atLeast"/>
        <w:jc w:val="both"/>
        <w:rPr>
          <w:rFonts w:cs="Arial"/>
          <w:b/>
          <w:bCs/>
        </w:rPr>
      </w:pPr>
      <w:r w:rsidRPr="009008B7">
        <w:rPr>
          <w:rFonts w:cs="Arial"/>
          <w:b/>
          <w:bCs/>
        </w:rPr>
        <w:t>PANEL MANAGEMENT RULES</w:t>
      </w:r>
    </w:p>
    <w:p w:rsidR="00273B0F" w:rsidRPr="009008B7" w:rsidRDefault="00273B0F" w:rsidP="00273B0F">
      <w:pPr>
        <w:autoSpaceDE w:val="0"/>
        <w:autoSpaceDN w:val="0"/>
        <w:adjustRightInd w:val="0"/>
        <w:spacing w:line="240" w:lineRule="atLeast"/>
        <w:jc w:val="both"/>
        <w:rPr>
          <w:rFonts w:cs="Arial"/>
          <w:b/>
          <w:bCs/>
        </w:rPr>
      </w:pPr>
    </w:p>
    <w:p w:rsidR="00273B0F" w:rsidRPr="003E0F9C" w:rsidRDefault="00273B0F" w:rsidP="00273B0F">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273B0F" w:rsidRPr="003E0F9C" w:rsidRDefault="00273B0F" w:rsidP="00273B0F">
      <w:pPr>
        <w:jc w:val="both"/>
        <w:rPr>
          <w:rFonts w:cs="Arial"/>
          <w:color w:val="000000" w:themeColor="text1"/>
        </w:rPr>
      </w:pPr>
    </w:p>
    <w:p w:rsidR="00273B0F" w:rsidRPr="003E0F9C" w:rsidRDefault="00273B0F" w:rsidP="00273B0F">
      <w:pPr>
        <w:jc w:val="both"/>
        <w:rPr>
          <w:rFonts w:cs="Arial"/>
          <w:b/>
          <w:color w:val="000000" w:themeColor="text1"/>
        </w:rPr>
      </w:pPr>
      <w:r w:rsidRPr="003E0F9C">
        <w:rPr>
          <w:rFonts w:cs="Arial"/>
          <w:b/>
          <w:color w:val="000000" w:themeColor="text1"/>
        </w:rPr>
        <w:t>Frequently used terms:</w:t>
      </w:r>
    </w:p>
    <w:p w:rsidR="00273B0F" w:rsidRPr="003E0F9C" w:rsidRDefault="00273B0F" w:rsidP="00273B0F">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273B0F" w:rsidRPr="003E0F9C" w:rsidRDefault="00273B0F" w:rsidP="00273B0F">
      <w:pPr>
        <w:jc w:val="both"/>
        <w:rPr>
          <w:rFonts w:cs="Arial"/>
          <w:b/>
          <w:color w:val="000000" w:themeColor="text1"/>
        </w:rPr>
      </w:pPr>
    </w:p>
    <w:p w:rsidR="00273B0F" w:rsidRPr="003E0F9C" w:rsidRDefault="00273B0F" w:rsidP="00273B0F">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273B0F" w:rsidRPr="003E0F9C" w:rsidRDefault="00273B0F" w:rsidP="00273B0F">
      <w:pPr>
        <w:jc w:val="both"/>
        <w:rPr>
          <w:rFonts w:cs="Arial"/>
          <w:color w:val="000000" w:themeColor="text1"/>
        </w:rPr>
      </w:pPr>
    </w:p>
    <w:p w:rsidR="00273B0F" w:rsidRPr="003E0F9C" w:rsidRDefault="00273B0F" w:rsidP="00273B0F">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273B0F" w:rsidRPr="003E0F9C" w:rsidRDefault="00273B0F" w:rsidP="00273B0F">
      <w:pPr>
        <w:jc w:val="both"/>
        <w:rPr>
          <w:rFonts w:cs="Arial"/>
          <w:color w:val="000000" w:themeColor="text1"/>
        </w:rPr>
      </w:pPr>
    </w:p>
    <w:p w:rsidR="00273B0F" w:rsidRPr="003E0F9C" w:rsidRDefault="00273B0F" w:rsidP="00273B0F">
      <w:pPr>
        <w:jc w:val="both"/>
        <w:rPr>
          <w:rFonts w:cs="Arial"/>
          <w:b/>
          <w:color w:val="000000" w:themeColor="text1"/>
        </w:rPr>
      </w:pPr>
      <w:r w:rsidRPr="003E0F9C">
        <w:rPr>
          <w:rFonts w:cs="Arial"/>
          <w:b/>
          <w:color w:val="000000" w:themeColor="text1"/>
        </w:rPr>
        <w:t>Expression of Interest</w:t>
      </w:r>
    </w:p>
    <w:p w:rsidR="00273B0F" w:rsidRPr="009008B7" w:rsidRDefault="00273B0F" w:rsidP="00273B0F">
      <w:pPr>
        <w:numPr>
          <w:ilvl w:val="0"/>
          <w:numId w:val="20"/>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273B0F" w:rsidRPr="009008B7" w:rsidRDefault="00273B0F" w:rsidP="00273B0F">
      <w:pPr>
        <w:numPr>
          <w:ilvl w:val="0"/>
          <w:numId w:val="20"/>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273B0F" w:rsidRPr="009008B7" w:rsidRDefault="00273B0F" w:rsidP="00273B0F">
      <w:pPr>
        <w:jc w:val="both"/>
        <w:rPr>
          <w:rFonts w:cs="Arial"/>
          <w:b/>
        </w:rPr>
      </w:pPr>
      <w:r w:rsidRPr="009008B7">
        <w:rPr>
          <w:rFonts w:cs="Arial"/>
          <w:b/>
        </w:rPr>
        <w:t>Recommendation to Proceed</w:t>
      </w:r>
    </w:p>
    <w:p w:rsidR="00273B0F" w:rsidRPr="009008B7" w:rsidRDefault="00273B0F" w:rsidP="00273B0F">
      <w:pPr>
        <w:jc w:val="both"/>
        <w:rPr>
          <w:rFonts w:cs="Arial"/>
        </w:rPr>
      </w:pPr>
    </w:p>
    <w:p w:rsidR="00273B0F" w:rsidRPr="009008B7" w:rsidRDefault="00273B0F" w:rsidP="00273B0F">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273B0F" w:rsidRPr="009008B7" w:rsidRDefault="00273B0F" w:rsidP="00273B0F">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273B0F" w:rsidRPr="009008B7" w:rsidRDefault="00273B0F" w:rsidP="00273B0F">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273B0F" w:rsidRPr="009008B7" w:rsidRDefault="00273B0F" w:rsidP="00273B0F">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273B0F" w:rsidRPr="009008B7" w:rsidRDefault="00273B0F" w:rsidP="00273B0F">
      <w:pPr>
        <w:numPr>
          <w:ilvl w:val="0"/>
          <w:numId w:val="21"/>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273B0F" w:rsidRPr="009008B7" w:rsidRDefault="00273B0F" w:rsidP="00273B0F">
      <w:pPr>
        <w:numPr>
          <w:ilvl w:val="0"/>
          <w:numId w:val="21"/>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273B0F" w:rsidRPr="009008B7" w:rsidRDefault="00273B0F" w:rsidP="00273B0F">
      <w:pPr>
        <w:shd w:val="clear" w:color="auto" w:fill="FFFFFF"/>
        <w:jc w:val="both"/>
        <w:rPr>
          <w:rFonts w:cs="Arial"/>
        </w:rPr>
      </w:pPr>
      <w:r w:rsidRPr="009008B7">
        <w:rPr>
          <w:rFonts w:cs="Arial"/>
          <w:b/>
          <w:bCs/>
        </w:rPr>
        <w:t>If you agree to progress with a Permanent Post</w:t>
      </w:r>
    </w:p>
    <w:p w:rsidR="00273B0F" w:rsidRPr="009008B7" w:rsidRDefault="00273B0F" w:rsidP="00273B0F">
      <w:pPr>
        <w:numPr>
          <w:ilvl w:val="0"/>
          <w:numId w:val="22"/>
        </w:numPr>
        <w:shd w:val="clear" w:color="auto" w:fill="FFFFFF"/>
        <w:jc w:val="both"/>
        <w:rPr>
          <w:rFonts w:cs="Arial"/>
        </w:rPr>
      </w:pPr>
      <w:r w:rsidRPr="009008B7">
        <w:rPr>
          <w:rFonts w:cs="Arial"/>
        </w:rPr>
        <w:t>You will no longer be eligible for any further expressions of interest and will be removed from the panel</w:t>
      </w:r>
    </w:p>
    <w:p w:rsidR="00273B0F" w:rsidRPr="009008B7" w:rsidRDefault="00273B0F" w:rsidP="00273B0F">
      <w:pPr>
        <w:numPr>
          <w:ilvl w:val="0"/>
          <w:numId w:val="22"/>
        </w:numPr>
        <w:shd w:val="clear" w:color="auto" w:fill="FFFFFF"/>
        <w:jc w:val="both"/>
        <w:rPr>
          <w:rFonts w:cs="Arial"/>
        </w:rPr>
      </w:pPr>
      <w:r w:rsidRPr="009008B7">
        <w:rPr>
          <w:rFonts w:cs="Arial"/>
        </w:rPr>
        <w:t>and you later decline during the pre-employment clearance stage you will remain removed from the panel</w:t>
      </w:r>
    </w:p>
    <w:p w:rsidR="00273B0F" w:rsidRPr="009008B7" w:rsidRDefault="00273B0F" w:rsidP="00273B0F">
      <w:pPr>
        <w:shd w:val="clear" w:color="auto" w:fill="FFFFFF"/>
        <w:ind w:left="360"/>
        <w:jc w:val="both"/>
        <w:rPr>
          <w:rFonts w:cs="Arial"/>
        </w:rPr>
      </w:pPr>
    </w:p>
    <w:p w:rsidR="00273B0F" w:rsidRPr="009008B7" w:rsidRDefault="00273B0F" w:rsidP="00273B0F">
      <w:pPr>
        <w:shd w:val="clear" w:color="auto" w:fill="FFFFFF"/>
        <w:jc w:val="both"/>
        <w:rPr>
          <w:rFonts w:cs="Arial"/>
        </w:rPr>
      </w:pPr>
      <w:r w:rsidRPr="009008B7">
        <w:rPr>
          <w:rFonts w:cs="Arial"/>
          <w:b/>
          <w:bCs/>
        </w:rPr>
        <w:t>Please note the following important information:</w:t>
      </w:r>
    </w:p>
    <w:p w:rsidR="00273B0F" w:rsidRPr="009008B7" w:rsidRDefault="00273B0F" w:rsidP="00273B0F">
      <w:pPr>
        <w:numPr>
          <w:ilvl w:val="0"/>
          <w:numId w:val="23"/>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273B0F" w:rsidRPr="009008B7" w:rsidRDefault="00273B0F" w:rsidP="00273B0F">
      <w:pPr>
        <w:numPr>
          <w:ilvl w:val="0"/>
          <w:numId w:val="23"/>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273B0F" w:rsidRPr="009008B7" w:rsidRDefault="00273B0F" w:rsidP="00273B0F">
      <w:pPr>
        <w:numPr>
          <w:ilvl w:val="0"/>
          <w:numId w:val="23"/>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176309" w:rsidRDefault="00176309"/>
    <w:sectPr w:rsidR="00176309"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C3" w:rsidRDefault="00CA4FC3">
      <w:r>
        <w:separator/>
      </w:r>
    </w:p>
  </w:endnote>
  <w:endnote w:type="continuationSeparator" w:id="0">
    <w:p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100DA6" w:rsidRDefault="00984193" w:rsidP="00BE366C">
    <w:pPr>
      <w:pStyle w:val="Footer"/>
      <w:tabs>
        <w:tab w:val="left" w:pos="1290"/>
      </w:tabs>
      <w:rPr>
        <w:rFonts w:ascii="Arial" w:hAnsi="Arial"/>
        <w:iCs/>
        <w:color w:val="000000" w:themeColor="text1"/>
        <w:sz w:val="20"/>
      </w:rPr>
    </w:pPr>
    <w:r>
      <w:rPr>
        <w:rFonts w:ascii="Arial" w:hAnsi="Arial"/>
        <w:iCs/>
        <w:sz w:val="20"/>
      </w:rPr>
      <w:t>NRS</w:t>
    </w:r>
    <w:r w:rsidR="00044022">
      <w:rPr>
        <w:rFonts w:ascii="Arial" w:hAnsi="Arial"/>
        <w:iCs/>
        <w:sz w:val="20"/>
      </w:rPr>
      <w:t>04594</w:t>
    </w:r>
    <w:r>
      <w:rPr>
        <w:rFonts w:ascii="Arial" w:hAnsi="Arial"/>
        <w:iCs/>
        <w:sz w:val="20"/>
      </w:rPr>
      <w:t xml:space="preserve"> Audiologist, Staff Grade</w:t>
    </w:r>
    <w:r w:rsidR="00CA4FC3">
      <w:rPr>
        <w:rFonts w:ascii="Arial" w:hAnsi="Arial"/>
        <w:iCs/>
        <w:sz w:val="20"/>
      </w:rPr>
      <w:t xml:space="preserve"> </w:t>
    </w:r>
    <w:r w:rsidR="00CA4FC3" w:rsidRPr="00100DA6">
      <w:rPr>
        <w:rFonts w:ascii="Arial" w:hAnsi="Arial"/>
        <w:iCs/>
        <w:color w:val="FF0000"/>
        <w:sz w:val="20"/>
      </w:rPr>
      <w:tab/>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44022">
      <w:rPr>
        <w:rFonts w:ascii="Arial" w:hAnsi="Arial" w:cs="Arial"/>
        <w:noProof/>
        <w:sz w:val="20"/>
      </w:rPr>
      <w:t>11</w:t>
    </w:r>
    <w:r w:rsidR="00CA4FC3"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C3" w:rsidRDefault="00CA4FC3">
      <w:r>
        <w:separator/>
      </w:r>
    </w:p>
  </w:footnote>
  <w:footnote w:type="continuationSeparator" w:id="0">
    <w:p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7AA"/>
    <w:multiLevelType w:val="hybridMultilevel"/>
    <w:tmpl w:val="24D8DD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279E4922"/>
    <w:lvl w:ilvl="0" w:tplc="1842FFBA">
      <w:start w:val="1"/>
      <w:numFmt w:val="decimal"/>
      <w:lvlText w:val="%1."/>
      <w:lvlJc w:val="left"/>
      <w:pPr>
        <w:tabs>
          <w:tab w:val="num" w:pos="0"/>
        </w:tabs>
        <w:ind w:left="0" w:hanging="360"/>
      </w:pPr>
      <w:rPr>
        <w:rFonts w:hint="default"/>
        <w:b/>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3F1DAF"/>
    <w:multiLevelType w:val="hybridMultilevel"/>
    <w:tmpl w:val="8F483690"/>
    <w:lvl w:ilvl="0" w:tplc="18090001">
      <w:start w:val="1"/>
      <w:numFmt w:val="bullet"/>
      <w:lvlText w:val=""/>
      <w:lvlJc w:val="left"/>
      <w:pPr>
        <w:ind w:left="862" w:hanging="360"/>
      </w:pPr>
      <w:rPr>
        <w:rFonts w:ascii="Symbol" w:hAnsi="Symbol" w:hint="default"/>
      </w:rPr>
    </w:lvl>
    <w:lvl w:ilvl="1" w:tplc="18090001">
      <w:start w:val="1"/>
      <w:numFmt w:val="bullet"/>
      <w:lvlText w:val=""/>
      <w:lvlJc w:val="left"/>
      <w:pPr>
        <w:ind w:left="1582" w:hanging="360"/>
      </w:pPr>
      <w:rPr>
        <w:rFonts w:ascii="Symbol" w:hAnsi="Symbol"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752EDE"/>
    <w:multiLevelType w:val="hybridMultilevel"/>
    <w:tmpl w:val="047EA49C"/>
    <w:lvl w:ilvl="0" w:tplc="8E9C6F30">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EC82358"/>
    <w:multiLevelType w:val="hybridMultilevel"/>
    <w:tmpl w:val="9698DF4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6BF32318"/>
    <w:multiLevelType w:val="hybridMultilevel"/>
    <w:tmpl w:val="2E1EA79E"/>
    <w:lvl w:ilvl="0" w:tplc="C9BCB396">
      <w:start w:val="12"/>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D53C3C"/>
    <w:multiLevelType w:val="hybridMultilevel"/>
    <w:tmpl w:val="EE68CAB8"/>
    <w:lvl w:ilvl="0" w:tplc="C074DBDA">
      <w:start w:val="13"/>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2"/>
  </w:num>
  <w:num w:numId="3">
    <w:abstractNumId w:val="6"/>
  </w:num>
  <w:num w:numId="4">
    <w:abstractNumId w:val="3"/>
  </w:num>
  <w:num w:numId="5">
    <w:abstractNumId w:val="17"/>
  </w:num>
  <w:num w:numId="6">
    <w:abstractNumId w:val="21"/>
  </w:num>
  <w:num w:numId="7">
    <w:abstractNumId w:val="7"/>
  </w:num>
  <w:num w:numId="8">
    <w:abstractNumId w:val="16"/>
  </w:num>
  <w:num w:numId="9">
    <w:abstractNumId w:val="4"/>
  </w:num>
  <w:num w:numId="10">
    <w:abstractNumId w:val="8"/>
  </w:num>
  <w:num w:numId="11">
    <w:abstractNumId w:val="18"/>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20"/>
  </w:num>
  <w:num w:numId="20">
    <w:abstractNumId w:val="5"/>
  </w:num>
  <w:num w:numId="21">
    <w:abstractNumId w:val="19"/>
  </w:num>
  <w:num w:numId="22">
    <w:abstractNumId w:val="13"/>
  </w:num>
  <w:num w:numId="23">
    <w:abstractNumId w:val="22"/>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6"/>
  </w:num>
  <w:num w:numId="27">
    <w:abstractNumId w:val="0"/>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1666"/>
    <w:rsid w:val="0003505C"/>
    <w:rsid w:val="000351C5"/>
    <w:rsid w:val="000359DB"/>
    <w:rsid w:val="000407FE"/>
    <w:rsid w:val="00042D0D"/>
    <w:rsid w:val="00044022"/>
    <w:rsid w:val="00047C6A"/>
    <w:rsid w:val="00055169"/>
    <w:rsid w:val="000557A9"/>
    <w:rsid w:val="00056702"/>
    <w:rsid w:val="00056999"/>
    <w:rsid w:val="00056CDD"/>
    <w:rsid w:val="00057FD7"/>
    <w:rsid w:val="00065A9D"/>
    <w:rsid w:val="00074D2A"/>
    <w:rsid w:val="000760D7"/>
    <w:rsid w:val="00092441"/>
    <w:rsid w:val="00093771"/>
    <w:rsid w:val="000943A8"/>
    <w:rsid w:val="000A1D7B"/>
    <w:rsid w:val="000C6D03"/>
    <w:rsid w:val="000D55E5"/>
    <w:rsid w:val="000D5A09"/>
    <w:rsid w:val="000D7BED"/>
    <w:rsid w:val="000E25B5"/>
    <w:rsid w:val="000E3B72"/>
    <w:rsid w:val="000E64CA"/>
    <w:rsid w:val="000E67BA"/>
    <w:rsid w:val="000F33EB"/>
    <w:rsid w:val="00100DA6"/>
    <w:rsid w:val="0010314C"/>
    <w:rsid w:val="001048A3"/>
    <w:rsid w:val="00104B06"/>
    <w:rsid w:val="0011734C"/>
    <w:rsid w:val="001252AC"/>
    <w:rsid w:val="0013048F"/>
    <w:rsid w:val="001316B2"/>
    <w:rsid w:val="00132AE3"/>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E676B"/>
    <w:rsid w:val="00200746"/>
    <w:rsid w:val="00207332"/>
    <w:rsid w:val="00217452"/>
    <w:rsid w:val="00227C3D"/>
    <w:rsid w:val="0024216E"/>
    <w:rsid w:val="002442F4"/>
    <w:rsid w:val="0025108D"/>
    <w:rsid w:val="00255283"/>
    <w:rsid w:val="0026429D"/>
    <w:rsid w:val="00273B0F"/>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45012"/>
    <w:rsid w:val="00462A0A"/>
    <w:rsid w:val="0047429C"/>
    <w:rsid w:val="00476F64"/>
    <w:rsid w:val="0048138C"/>
    <w:rsid w:val="00485D9C"/>
    <w:rsid w:val="004878DD"/>
    <w:rsid w:val="004A431B"/>
    <w:rsid w:val="004C189E"/>
    <w:rsid w:val="004D4066"/>
    <w:rsid w:val="004D5B7D"/>
    <w:rsid w:val="004D797D"/>
    <w:rsid w:val="004D7BF1"/>
    <w:rsid w:val="004E5E4B"/>
    <w:rsid w:val="004E7D31"/>
    <w:rsid w:val="004F6076"/>
    <w:rsid w:val="00500816"/>
    <w:rsid w:val="00503691"/>
    <w:rsid w:val="005043E3"/>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41A3"/>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49EE"/>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1D"/>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7035"/>
    <w:rsid w:val="00855A34"/>
    <w:rsid w:val="00855E32"/>
    <w:rsid w:val="00857F4C"/>
    <w:rsid w:val="00865194"/>
    <w:rsid w:val="0086589F"/>
    <w:rsid w:val="008673C1"/>
    <w:rsid w:val="00871A13"/>
    <w:rsid w:val="008739A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4193"/>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381C"/>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528E"/>
    <w:rsid w:val="00B467DE"/>
    <w:rsid w:val="00B54673"/>
    <w:rsid w:val="00B77E7A"/>
    <w:rsid w:val="00B80353"/>
    <w:rsid w:val="00B84C92"/>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3080C"/>
    <w:rsid w:val="00C377B1"/>
    <w:rsid w:val="00C43757"/>
    <w:rsid w:val="00C45361"/>
    <w:rsid w:val="00C456D3"/>
    <w:rsid w:val="00C54450"/>
    <w:rsid w:val="00C62ED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CE7348"/>
    <w:rsid w:val="00D03C3C"/>
    <w:rsid w:val="00D12250"/>
    <w:rsid w:val="00D2175C"/>
    <w:rsid w:val="00D22614"/>
    <w:rsid w:val="00D2659A"/>
    <w:rsid w:val="00D34003"/>
    <w:rsid w:val="00D47901"/>
    <w:rsid w:val="00D47A6F"/>
    <w:rsid w:val="00D51672"/>
    <w:rsid w:val="00D525BE"/>
    <w:rsid w:val="00D57628"/>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43D24"/>
    <w:rsid w:val="00E527BC"/>
    <w:rsid w:val="00E530DF"/>
    <w:rsid w:val="00E60E1B"/>
    <w:rsid w:val="00E64232"/>
    <w:rsid w:val="00E70940"/>
    <w:rsid w:val="00E72FCB"/>
    <w:rsid w:val="00EA6C01"/>
    <w:rsid w:val="00EB7EC8"/>
    <w:rsid w:val="00EC6AC7"/>
    <w:rsid w:val="00EC7437"/>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A7D09"/>
    <w:rsid w:val="00FB62E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C85536F"/>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99"/>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230194669">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636955285">
      <w:bodyDiv w:val="1"/>
      <w:marLeft w:val="0"/>
      <w:marRight w:val="0"/>
      <w:marTop w:val="0"/>
      <w:marBottom w:val="0"/>
      <w:divBdr>
        <w:top w:val="none" w:sz="0" w:space="0" w:color="auto"/>
        <w:left w:val="none" w:sz="0" w:space="0" w:color="auto"/>
        <w:bottom w:val="none" w:sz="0" w:space="0" w:color="auto"/>
        <w:right w:val="none" w:sz="0" w:space="0" w:color="auto"/>
      </w:divBdr>
    </w:div>
    <w:div w:id="744768930">
      <w:bodyDiv w:val="1"/>
      <w:marLeft w:val="0"/>
      <w:marRight w:val="0"/>
      <w:marTop w:val="0"/>
      <w:marBottom w:val="0"/>
      <w:divBdr>
        <w:top w:val="none" w:sz="0" w:space="0" w:color="auto"/>
        <w:left w:val="none" w:sz="0" w:space="0" w:color="auto"/>
        <w:bottom w:val="none" w:sz="0" w:space="0" w:color="auto"/>
        <w:right w:val="none" w:sz="0" w:space="0" w:color="auto"/>
      </w:divBdr>
    </w:div>
    <w:div w:id="840509773">
      <w:bodyDiv w:val="1"/>
      <w:marLeft w:val="0"/>
      <w:marRight w:val="0"/>
      <w:marTop w:val="0"/>
      <w:marBottom w:val="0"/>
      <w:divBdr>
        <w:top w:val="none" w:sz="0" w:space="0" w:color="auto"/>
        <w:left w:val="none" w:sz="0" w:space="0" w:color="auto"/>
        <w:bottom w:val="none" w:sz="0" w:space="0" w:color="auto"/>
        <w:right w:val="none" w:sz="0" w:space="0" w:color="auto"/>
      </w:divBdr>
    </w:div>
    <w:div w:id="110653977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12535600">
      <w:bodyDiv w:val="1"/>
      <w:marLeft w:val="0"/>
      <w:marRight w:val="0"/>
      <w:marTop w:val="0"/>
      <w:marBottom w:val="0"/>
      <w:divBdr>
        <w:top w:val="none" w:sz="0" w:space="0" w:color="auto"/>
        <w:left w:val="none" w:sz="0" w:space="0" w:color="auto"/>
        <w:bottom w:val="none" w:sz="0" w:space="0" w:color="auto"/>
        <w:right w:val="none" w:sz="0" w:space="0" w:color="auto"/>
      </w:divBdr>
    </w:div>
    <w:div w:id="172906676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ppeals@hse.ie" TargetMode="External"/><Relationship Id="rId18" Type="http://schemas.openxmlformats.org/officeDocument/2006/relationships/hyperlink" Target="mailto:validation_unit@health.gov.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mailto:Grainne.Rooney3@hse.ie" TargetMode="External"/><Relationship Id="rId17" Type="http://schemas.openxmlformats.org/officeDocument/2006/relationships/hyperlink" Target="http://health.gov.ie/about-us/recognition-of-qualification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health.gov.ie/about-us/recognition-of-qualifications/"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nrs@hse.ie" TargetMode="External"/><Relationship Id="rId23" Type="http://schemas.openxmlformats.org/officeDocument/2006/relationships/hyperlink" Target="mailto:asknrs@hse.ie" TargetMode="External"/><Relationship Id="rId10" Type="http://schemas.openxmlformats.org/officeDocument/2006/relationships/hyperlink" Target="mailto:alliedhealth@hse.ie" TargetMode="External"/><Relationship Id="rId19" Type="http://schemas.openxmlformats.org/officeDocument/2006/relationships/hyperlink" Target="http://www.police.uk/forces/" TargetMode="External"/><Relationship Id="rId4" Type="http://schemas.openxmlformats.org/officeDocument/2006/relationships/settings" Target="settings.xml"/><Relationship Id="rId9" Type="http://schemas.openxmlformats.org/officeDocument/2006/relationships/hyperlink" Target="https://health.gov.ie/about-us/recognition-of-qualifications/"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http://www.police.govt.n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36ED5-D312-49B7-B118-2ED170E4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6106</Words>
  <Characters>33333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39361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Vanessa Sweeney</cp:lastModifiedBy>
  <cp:revision>2</cp:revision>
  <cp:lastPrinted>2020-03-25T10:41:00Z</cp:lastPrinted>
  <dcterms:created xsi:type="dcterms:W3CDTF">2023-06-14T10:56:00Z</dcterms:created>
  <dcterms:modified xsi:type="dcterms:W3CDTF">2023-06-14T10:56:00Z</dcterms:modified>
</cp:coreProperties>
</file>